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4B" w:rsidRPr="006F0D4B" w:rsidRDefault="006F0D4B" w:rsidP="006F0D4B">
      <w:pPr>
        <w:pStyle w:val="Heading1"/>
        <w:spacing w:after="10" w:line="250" w:lineRule="auto"/>
        <w:ind w:left="-5" w:right="153"/>
        <w:jc w:val="both"/>
        <w:rPr>
          <w:sz w:val="24"/>
          <w:szCs w:val="24"/>
        </w:rPr>
      </w:pPr>
      <w:r w:rsidRPr="006F0D4B">
        <w:rPr>
          <w:sz w:val="24"/>
          <w:szCs w:val="24"/>
        </w:rPr>
        <w:t xml:space="preserve">5.  INSTRUCŢIUNI DE SECURITATE ŞI SĂNĂTATE ÎN MUNCĂ SPECIFICE SĂLILOR DE CLASĂ ŞI BIROURILOR  </w:t>
      </w:r>
    </w:p>
    <w:p w:rsidR="006F0D4B" w:rsidRPr="006F0D4B" w:rsidRDefault="006F0D4B" w:rsidP="006F0D4B">
      <w:pPr>
        <w:spacing w:after="30"/>
        <w:ind w:left="-5" w:right="141"/>
        <w:rPr>
          <w:sz w:val="24"/>
          <w:szCs w:val="24"/>
        </w:rPr>
      </w:pPr>
      <w:r w:rsidRPr="006F0D4B">
        <w:rPr>
          <w:b/>
          <w:sz w:val="24"/>
          <w:szCs w:val="24"/>
        </w:rPr>
        <w:t>Art. 12</w:t>
      </w:r>
      <w:r w:rsidRPr="006F0D4B">
        <w:rPr>
          <w:sz w:val="24"/>
          <w:szCs w:val="24"/>
        </w:rPr>
        <w:t>. Fiecare angajat şi student trebuie să cunoască şi să aplice instrucţiunile de securitate şi sănătate în muncă la locul de muncă  în care îşi desfăşoară activitatea.</w:t>
      </w:r>
      <w:r w:rsidRPr="006F0D4B">
        <w:rPr>
          <w:b/>
          <w:sz w:val="24"/>
          <w:szCs w:val="24"/>
        </w:rPr>
        <w:t xml:space="preserve">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w:t>
      </w:r>
      <w:r w:rsidRPr="006F0D4B">
        <w:rPr>
          <w:sz w:val="24"/>
          <w:szCs w:val="24"/>
        </w:rPr>
        <w:t xml:space="preserve"> </w:t>
      </w:r>
      <w:r w:rsidRPr="006F0D4B">
        <w:rPr>
          <w:b/>
          <w:sz w:val="24"/>
          <w:szCs w:val="24"/>
        </w:rPr>
        <w:t xml:space="preserve">13. </w:t>
      </w:r>
      <w:r w:rsidRPr="006F0D4B">
        <w:rPr>
          <w:sz w:val="24"/>
          <w:szCs w:val="24"/>
        </w:rPr>
        <w:t xml:space="preserve">Se urmăreşte asigurarea condiţiilor de iluminat şi microclimat în spaţiile şi locurile de organizare a activităţilor instructiv-educative şi în birouri.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w:t>
      </w:r>
      <w:r w:rsidRPr="006F0D4B">
        <w:rPr>
          <w:sz w:val="24"/>
          <w:szCs w:val="24"/>
        </w:rPr>
        <w:t xml:space="preserve"> </w:t>
      </w:r>
      <w:r w:rsidRPr="006F0D4B">
        <w:rPr>
          <w:b/>
          <w:sz w:val="24"/>
          <w:szCs w:val="24"/>
        </w:rPr>
        <w:t xml:space="preserve">14. </w:t>
      </w:r>
      <w:r w:rsidRPr="006F0D4B">
        <w:rPr>
          <w:sz w:val="24"/>
          <w:szCs w:val="24"/>
        </w:rPr>
        <w:t xml:space="preserve">Starea mobilierului din dotare se controlează periodic şi se iau măsuri pentru repararea sau îndepărtarea obiectelor deteriorate care pot produce accidente.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ind w:left="-5" w:right="232"/>
        <w:rPr>
          <w:sz w:val="24"/>
          <w:szCs w:val="24"/>
        </w:rPr>
      </w:pPr>
      <w:r w:rsidRPr="006F0D4B">
        <w:rPr>
          <w:b/>
          <w:sz w:val="24"/>
          <w:szCs w:val="24"/>
        </w:rPr>
        <w:t xml:space="preserve">Art. 15. </w:t>
      </w:r>
      <w:r w:rsidRPr="006F0D4B">
        <w:rPr>
          <w:sz w:val="24"/>
          <w:szCs w:val="24"/>
        </w:rPr>
        <w:t xml:space="preserve">Tablourile şi vitrinele din sălile de clasă şi birouri precum şi tablele din sălile de clasă trebuie ancorate şi fixate bine, pentru prevenirea accidentelor care pot fi provocate de căderea acestora.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235"/>
        <w:rPr>
          <w:sz w:val="24"/>
          <w:szCs w:val="24"/>
        </w:rPr>
      </w:pPr>
      <w:r w:rsidRPr="006F0D4B">
        <w:rPr>
          <w:b/>
          <w:sz w:val="24"/>
          <w:szCs w:val="24"/>
        </w:rPr>
        <w:t xml:space="preserve">Art. 16. </w:t>
      </w:r>
      <w:r w:rsidRPr="006F0D4B">
        <w:rPr>
          <w:sz w:val="24"/>
          <w:szCs w:val="24"/>
        </w:rPr>
        <w:t xml:space="preserve">Pardoselile din încăperi trebuie să fie întreţinute, iar urmele de ulei şi apă trebuie înlăturate pentru a se evita alunecările. Orice defecţiune în pardoseli va fi semnalată (spărturi sau rupturi de linoleum, covoare, etc.) pentru a se evita împiedicările.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17. </w:t>
      </w:r>
      <w:r w:rsidRPr="006F0D4B">
        <w:rPr>
          <w:sz w:val="24"/>
          <w:szCs w:val="24"/>
        </w:rPr>
        <w:t xml:space="preserve">Înainte de folosirea unui scaun, trebuie controlată starea lui, după care se potriveşte într-o poziţie stabilă, evitându-se aşezarea pe marginea lui.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18. </w:t>
      </w:r>
      <w:r w:rsidRPr="006F0D4B">
        <w:rPr>
          <w:sz w:val="24"/>
          <w:szCs w:val="24"/>
        </w:rPr>
        <w:t xml:space="preserve">Înainte de îndepărtarea unui scaun de birou, trebuie să se asigure că nu există pericol de a se răsturna sau a lovi altă persoană.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19.  </w:t>
      </w:r>
      <w:r w:rsidRPr="006F0D4B">
        <w:rPr>
          <w:sz w:val="24"/>
          <w:szCs w:val="24"/>
        </w:rPr>
        <w:t xml:space="preserve">Este  interzisă  mişcarea  de  legănare  pe  două  din  picioarele  scaunului  sau  de răsturnare pe spate.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239"/>
        <w:rPr>
          <w:sz w:val="24"/>
          <w:szCs w:val="24"/>
        </w:rPr>
      </w:pPr>
      <w:r w:rsidRPr="006F0D4B">
        <w:rPr>
          <w:b/>
          <w:sz w:val="24"/>
          <w:szCs w:val="24"/>
        </w:rPr>
        <w:t xml:space="preserve">Art.  20. </w:t>
      </w:r>
      <w:r w:rsidRPr="006F0D4B">
        <w:rPr>
          <w:sz w:val="24"/>
          <w:szCs w:val="24"/>
        </w:rPr>
        <w:t xml:space="preserve">Este  interzisă  urcarea  pe  scaunul  cu  melc  (rotativ)  pentru  a  lua  un  obiect  aflat  la înălţime.  Pentru  această  activitate  se  recomandă  un  taburet  solid,  un  podium  sau  o  scară corespunzătoare. </w:t>
      </w:r>
    </w:p>
    <w:p w:rsidR="006F0D4B" w:rsidRPr="006F0D4B" w:rsidRDefault="006F0D4B" w:rsidP="006F0D4B">
      <w:pPr>
        <w:spacing w:after="29"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21.  </w:t>
      </w:r>
      <w:r w:rsidRPr="006F0D4B">
        <w:rPr>
          <w:sz w:val="24"/>
          <w:szCs w:val="24"/>
        </w:rPr>
        <w:t xml:space="preserve">Pentru  evitarea  accidentărilor,  sertarele  birourilor, fişetelor  sau  ale  dulapurilor trebuie ţinute închise. </w:t>
      </w:r>
    </w:p>
    <w:p w:rsidR="006F0D4B" w:rsidRPr="006F0D4B" w:rsidRDefault="006F0D4B" w:rsidP="006F0D4B">
      <w:pPr>
        <w:spacing w:after="34"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22. </w:t>
      </w:r>
      <w:r w:rsidRPr="006F0D4B">
        <w:rPr>
          <w:sz w:val="24"/>
          <w:szCs w:val="24"/>
        </w:rPr>
        <w:t xml:space="preserve">În sertare trebuie aranjate obiectele tăioase sau ascuţite (creioane, cuţite, lame etc.) în compartimente separate. </w:t>
      </w:r>
    </w:p>
    <w:p w:rsidR="006F0D4B" w:rsidRPr="006F0D4B" w:rsidRDefault="006F0D4B" w:rsidP="006F0D4B">
      <w:pPr>
        <w:spacing w:after="4"/>
        <w:ind w:left="-5" w:right="0"/>
        <w:rPr>
          <w:sz w:val="24"/>
          <w:szCs w:val="24"/>
        </w:rPr>
      </w:pPr>
      <w:r w:rsidRPr="006F0D4B">
        <w:rPr>
          <w:b/>
          <w:sz w:val="24"/>
          <w:szCs w:val="24"/>
        </w:rPr>
        <w:t xml:space="preserve">Art. 23.  </w:t>
      </w:r>
      <w:r w:rsidRPr="006F0D4B">
        <w:rPr>
          <w:sz w:val="24"/>
          <w:szCs w:val="24"/>
        </w:rPr>
        <w:t xml:space="preserve">Atunci  când  se  foloseşte  un  cuţit  de  mână,  lamă  sau  cuter  pentru  tăierea  hârtiei, degetele trebuie ţinute cât mai departe de tăişul lamei. </w:t>
      </w:r>
    </w:p>
    <w:p w:rsidR="006F0D4B" w:rsidRPr="006F0D4B" w:rsidRDefault="006F0D4B" w:rsidP="006F0D4B">
      <w:pPr>
        <w:spacing w:after="34" w:line="259" w:lineRule="auto"/>
        <w:ind w:right="0"/>
        <w:jc w:val="left"/>
        <w:rPr>
          <w:sz w:val="24"/>
          <w:szCs w:val="24"/>
        </w:rPr>
      </w:pPr>
      <w:r w:rsidRPr="006F0D4B">
        <w:rPr>
          <w:b/>
          <w:sz w:val="24"/>
          <w:szCs w:val="24"/>
        </w:rPr>
        <w:t>Art. 24</w:t>
      </w:r>
      <w:r w:rsidRPr="006F0D4B">
        <w:rPr>
          <w:sz w:val="24"/>
          <w:szCs w:val="24"/>
        </w:rPr>
        <w:t xml:space="preserve">. La producerea unei tăieturi sau răniri accidentale se va folosi trusa de primajutor sau se va cere intervenţie de specialitate. </w:t>
      </w:r>
    </w:p>
    <w:p w:rsidR="006F0D4B" w:rsidRPr="006F0D4B" w:rsidRDefault="006F0D4B" w:rsidP="006F0D4B">
      <w:pPr>
        <w:spacing w:after="4"/>
        <w:ind w:left="-5" w:right="235"/>
        <w:rPr>
          <w:sz w:val="24"/>
          <w:szCs w:val="24"/>
        </w:rPr>
      </w:pPr>
      <w:r w:rsidRPr="006F0D4B">
        <w:rPr>
          <w:b/>
          <w:sz w:val="24"/>
          <w:szCs w:val="24"/>
        </w:rPr>
        <w:t>Art. 25</w:t>
      </w:r>
      <w:r w:rsidRPr="006F0D4B">
        <w:rPr>
          <w:sz w:val="24"/>
          <w:szCs w:val="24"/>
        </w:rPr>
        <w:t xml:space="preserve">. Când trebuie luat un obiect aflat la înălţime, obligatoriu se va folosi o scară sigură. Este  interzisă  improvizarea unor  podeţe  din  scaune,  cutii,  sertare,  aşezate  unele  peste  altele, deoarece, nefiind stabile, se pot răsturna.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26. </w:t>
      </w:r>
      <w:r w:rsidRPr="006F0D4B">
        <w:rPr>
          <w:sz w:val="24"/>
          <w:szCs w:val="24"/>
        </w:rPr>
        <w:t xml:space="preserve">Pentru ridicarea obiectelor mai grele, efortul trebuie făcut cu muşchii picioarelor şi nu cu muşchii spatelui. Trebuie evitate întinderile rapide ale braţelor şi întoarcerile bruşte.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235"/>
        <w:rPr>
          <w:sz w:val="24"/>
          <w:szCs w:val="24"/>
        </w:rPr>
      </w:pPr>
      <w:r w:rsidRPr="006F0D4B">
        <w:rPr>
          <w:b/>
          <w:sz w:val="24"/>
          <w:szCs w:val="24"/>
        </w:rPr>
        <w:t xml:space="preserve">Art.  27.  </w:t>
      </w:r>
      <w:r w:rsidRPr="006F0D4B">
        <w:rPr>
          <w:sz w:val="24"/>
          <w:szCs w:val="24"/>
        </w:rPr>
        <w:t xml:space="preserve">Orice  deplasare  dintr-o  încăpere  în  alta  se  va  efectua  atent,  cu  faţa  înainte. Deschiderea uşii se va efectua lent pentru a nu accidenta persoana aflată în imediata apropiere a ei. </w:t>
      </w:r>
    </w:p>
    <w:p w:rsidR="006F0D4B" w:rsidRPr="006F0D4B" w:rsidRDefault="006F0D4B" w:rsidP="006F0D4B">
      <w:pPr>
        <w:spacing w:after="0" w:line="259" w:lineRule="auto"/>
        <w:ind w:left="0" w:right="0" w:firstLine="0"/>
        <w:jc w:val="left"/>
        <w:rPr>
          <w:sz w:val="24"/>
          <w:szCs w:val="24"/>
        </w:rPr>
      </w:pPr>
      <w:r w:rsidRPr="006F0D4B">
        <w:rPr>
          <w:b/>
          <w:sz w:val="24"/>
          <w:szCs w:val="24"/>
        </w:rPr>
        <w:t xml:space="preserve"> </w:t>
      </w:r>
    </w:p>
    <w:p w:rsidR="006F0D4B" w:rsidRPr="006F0D4B" w:rsidRDefault="006F0D4B" w:rsidP="006F0D4B">
      <w:pPr>
        <w:spacing w:after="4"/>
        <w:ind w:left="-5" w:right="0"/>
        <w:rPr>
          <w:sz w:val="24"/>
          <w:szCs w:val="24"/>
        </w:rPr>
      </w:pPr>
      <w:r w:rsidRPr="006F0D4B">
        <w:rPr>
          <w:b/>
          <w:sz w:val="24"/>
          <w:szCs w:val="24"/>
        </w:rPr>
        <w:lastRenderedPageBreak/>
        <w:t xml:space="preserve">Art. 28. </w:t>
      </w:r>
      <w:r w:rsidRPr="006F0D4B">
        <w:rPr>
          <w:sz w:val="24"/>
          <w:szCs w:val="24"/>
        </w:rPr>
        <w:t xml:space="preserve">În timpul deplasărilor se priveşte în direcţia de mers, iar atunci când se transportă pachete în braţe, acestea nu trebuie să împiedice vizibilitatea. </w:t>
      </w:r>
    </w:p>
    <w:p w:rsidR="006F0D4B" w:rsidRPr="006F0D4B" w:rsidRDefault="006F0D4B" w:rsidP="006F0D4B">
      <w:pPr>
        <w:spacing w:after="2" w:line="259" w:lineRule="auto"/>
        <w:ind w:left="96" w:right="0" w:firstLine="0"/>
        <w:jc w:val="left"/>
        <w:rPr>
          <w:sz w:val="24"/>
          <w:szCs w:val="24"/>
        </w:rPr>
      </w:pPr>
      <w:r w:rsidRPr="006F0D4B">
        <w:rPr>
          <w:sz w:val="24"/>
          <w:szCs w:val="24"/>
        </w:rPr>
        <w:t xml:space="preserve"> </w:t>
      </w:r>
    </w:p>
    <w:p w:rsidR="006F0D4B" w:rsidRPr="006F0D4B" w:rsidRDefault="006F0D4B" w:rsidP="006F0D4B">
      <w:pPr>
        <w:ind w:left="-5" w:right="233"/>
        <w:rPr>
          <w:sz w:val="24"/>
          <w:szCs w:val="24"/>
        </w:rPr>
      </w:pPr>
      <w:r w:rsidRPr="006F0D4B">
        <w:rPr>
          <w:b/>
          <w:sz w:val="24"/>
          <w:szCs w:val="24"/>
        </w:rPr>
        <w:t xml:space="preserve">Art. 29. </w:t>
      </w:r>
      <w:r w:rsidRPr="006F0D4B">
        <w:rPr>
          <w:sz w:val="24"/>
          <w:szCs w:val="24"/>
        </w:rPr>
        <w:t>Angajaţii şi studen</w:t>
      </w:r>
      <w:r w:rsidRPr="006F0D4B">
        <w:rPr>
          <w:rFonts w:ascii="Cambria Math" w:eastAsia="Cambria Math" w:hAnsi="Cambria Math" w:cs="Cambria Math"/>
          <w:sz w:val="24"/>
          <w:szCs w:val="24"/>
        </w:rPr>
        <w:t>ț</w:t>
      </w:r>
      <w:r w:rsidRPr="006F0D4B">
        <w:rPr>
          <w:sz w:val="24"/>
          <w:szCs w:val="24"/>
        </w:rPr>
        <w:t>ii trebuie să cunoască schema de evacuare din clădirea şcolii şi să conştientizeze necesitatea deplasării în ordine în localul şi în incinta universită</w:t>
      </w:r>
      <w:r w:rsidRPr="006F0D4B">
        <w:rPr>
          <w:rFonts w:ascii="Cambria Math" w:eastAsia="Cambria Math" w:hAnsi="Cambria Math" w:cs="Cambria Math"/>
          <w:sz w:val="24"/>
          <w:szCs w:val="24"/>
        </w:rPr>
        <w:t>ț</w:t>
      </w:r>
      <w:r w:rsidRPr="006F0D4B">
        <w:rPr>
          <w:sz w:val="24"/>
          <w:szCs w:val="24"/>
        </w:rPr>
        <w:t xml:space="preserve">ii pentru evitarea accidentelor pe scări, în sălile de clasă, în curte, etc.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30. </w:t>
      </w:r>
      <w:r w:rsidRPr="006F0D4B">
        <w:rPr>
          <w:sz w:val="24"/>
          <w:szCs w:val="24"/>
        </w:rPr>
        <w:t xml:space="preserve">Circulaţia pe scări se va efectua respectându-se următoarele reguli: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se va circula numai pe partea dreaptă;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se va merge încet, unul după altul în şir simplu;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nu se vor verifica documente;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nu se va merge distrat, sărind câte două, trei trepte deodată;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vor  fi  îndepărtate  de  pe  trepte  toate  obiectele  care  ar  putea  provoca  alunecarea; </w:t>
      </w:r>
    </w:p>
    <w:p w:rsidR="006F0D4B" w:rsidRPr="006F0D4B" w:rsidRDefault="006F0D4B" w:rsidP="006F0D4B">
      <w:pPr>
        <w:numPr>
          <w:ilvl w:val="0"/>
          <w:numId w:val="1"/>
        </w:numPr>
        <w:spacing w:after="4"/>
        <w:ind w:right="0" w:hanging="336"/>
        <w:rPr>
          <w:sz w:val="24"/>
          <w:szCs w:val="24"/>
        </w:rPr>
      </w:pPr>
      <w:r w:rsidRPr="006F0D4B">
        <w:rPr>
          <w:sz w:val="24"/>
          <w:szCs w:val="24"/>
        </w:rPr>
        <w:t xml:space="preserve">se va sprijini de mâna curentă; </w:t>
      </w:r>
    </w:p>
    <w:p w:rsidR="006F0D4B" w:rsidRPr="006F0D4B" w:rsidRDefault="006F0D4B" w:rsidP="006F0D4B">
      <w:pPr>
        <w:spacing w:after="4"/>
        <w:ind w:left="-5" w:right="0"/>
        <w:rPr>
          <w:sz w:val="24"/>
          <w:szCs w:val="24"/>
        </w:rPr>
      </w:pPr>
      <w:r w:rsidRPr="006F0D4B">
        <w:rPr>
          <w:sz w:val="24"/>
          <w:szCs w:val="24"/>
        </w:rPr>
        <w:t xml:space="preserve">  g) nu se va citi în timpul urcării sau coborârii scărilor; </w:t>
      </w:r>
    </w:p>
    <w:p w:rsidR="006F0D4B" w:rsidRPr="006F0D4B" w:rsidRDefault="006F0D4B" w:rsidP="006F0D4B">
      <w:pPr>
        <w:spacing w:after="0" w:line="259" w:lineRule="auto"/>
        <w:ind w:left="96"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31. </w:t>
      </w:r>
      <w:r w:rsidRPr="006F0D4B">
        <w:rPr>
          <w:sz w:val="24"/>
          <w:szCs w:val="24"/>
        </w:rPr>
        <w:t xml:space="preserve">La ieşirea din clădire, orice persoană se va asigura în toate direcţiile pentru a nu fi surprinsă de vreun mijloc de transport. </w:t>
      </w:r>
    </w:p>
    <w:p w:rsidR="006F0D4B" w:rsidRPr="006F0D4B" w:rsidRDefault="006F0D4B" w:rsidP="006F0D4B">
      <w:pPr>
        <w:spacing w:after="0" w:line="259" w:lineRule="auto"/>
        <w:ind w:left="0" w:right="0" w:firstLine="0"/>
        <w:jc w:val="left"/>
        <w:rPr>
          <w:sz w:val="24"/>
          <w:szCs w:val="24"/>
        </w:rPr>
      </w:pPr>
      <w:r w:rsidRPr="006F0D4B">
        <w:rPr>
          <w:b/>
          <w:sz w:val="24"/>
          <w:szCs w:val="24"/>
        </w:rPr>
        <w:t xml:space="preserve"> </w:t>
      </w:r>
    </w:p>
    <w:p w:rsidR="006F0D4B" w:rsidRPr="006F0D4B" w:rsidRDefault="006F0D4B" w:rsidP="006F0D4B">
      <w:pPr>
        <w:spacing w:after="4"/>
        <w:ind w:left="-5" w:right="235"/>
        <w:rPr>
          <w:sz w:val="24"/>
          <w:szCs w:val="24"/>
        </w:rPr>
      </w:pPr>
      <w:r w:rsidRPr="006F0D4B">
        <w:rPr>
          <w:b/>
          <w:sz w:val="24"/>
          <w:szCs w:val="24"/>
        </w:rPr>
        <w:t>Art. 32</w:t>
      </w:r>
      <w:r w:rsidRPr="006F0D4B">
        <w:rPr>
          <w:sz w:val="24"/>
          <w:szCs w:val="24"/>
        </w:rPr>
        <w:t xml:space="preserve">. Pentru protecţia personalului care face curăţenie, cioburile de sticlă vor fi învelite şi depuse  astfel  încât  să  poată  fi  uşor  identificate  de  acest  personal,  de  preferat  să  fie  lăsate  la vedere.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AB76C7" w:rsidRDefault="006F0D4B" w:rsidP="006F0D4B">
      <w:pPr>
        <w:spacing w:after="4"/>
        <w:ind w:left="-5" w:right="1980"/>
        <w:rPr>
          <w:sz w:val="24"/>
          <w:szCs w:val="24"/>
        </w:rPr>
      </w:pPr>
      <w:r w:rsidRPr="006F0D4B">
        <w:rPr>
          <w:b/>
          <w:sz w:val="24"/>
          <w:szCs w:val="24"/>
        </w:rPr>
        <w:t xml:space="preserve"> Art. 33</w:t>
      </w:r>
      <w:r w:rsidRPr="006F0D4B">
        <w:rPr>
          <w:sz w:val="24"/>
          <w:szCs w:val="24"/>
        </w:rPr>
        <w:t xml:space="preserve">. Personalul tehnico-administrativ este obligat să semnaleze:   </w:t>
      </w:r>
    </w:p>
    <w:p w:rsidR="006F0D4B" w:rsidRPr="006F0D4B" w:rsidRDefault="006F0D4B" w:rsidP="006F0D4B">
      <w:pPr>
        <w:spacing w:after="4"/>
        <w:ind w:left="-5" w:right="1980"/>
        <w:rPr>
          <w:sz w:val="24"/>
          <w:szCs w:val="24"/>
        </w:rPr>
      </w:pPr>
      <w:r w:rsidRPr="006F0D4B">
        <w:rPr>
          <w:sz w:val="24"/>
          <w:szCs w:val="24"/>
        </w:rPr>
        <w:t>a) orice accident cunoscut în incinta universită</w:t>
      </w:r>
      <w:r w:rsidRPr="006F0D4B">
        <w:rPr>
          <w:rFonts w:ascii="Cambria Math" w:eastAsia="Cambria Math" w:hAnsi="Cambria Math" w:cs="Cambria Math"/>
          <w:sz w:val="24"/>
          <w:szCs w:val="24"/>
        </w:rPr>
        <w:t>ț</w:t>
      </w:r>
      <w:r w:rsidRPr="006F0D4B">
        <w:rPr>
          <w:sz w:val="24"/>
          <w:szCs w:val="24"/>
        </w:rPr>
        <w:t xml:space="preserve">ii; </w:t>
      </w:r>
    </w:p>
    <w:p w:rsidR="006F0D4B" w:rsidRPr="006F0D4B" w:rsidRDefault="006F0D4B" w:rsidP="006F0D4B">
      <w:pPr>
        <w:numPr>
          <w:ilvl w:val="0"/>
          <w:numId w:val="2"/>
        </w:numPr>
        <w:spacing w:after="4"/>
        <w:ind w:right="0" w:hanging="288"/>
        <w:rPr>
          <w:sz w:val="24"/>
          <w:szCs w:val="24"/>
        </w:rPr>
      </w:pPr>
      <w:r w:rsidRPr="006F0D4B">
        <w:rPr>
          <w:sz w:val="24"/>
          <w:szCs w:val="24"/>
        </w:rPr>
        <w:t xml:space="preserve">toate situaţiile periculoase de muncă; </w:t>
      </w:r>
    </w:p>
    <w:p w:rsidR="006F0D4B" w:rsidRPr="006F0D4B" w:rsidRDefault="006F0D4B" w:rsidP="006F0D4B">
      <w:pPr>
        <w:numPr>
          <w:ilvl w:val="0"/>
          <w:numId w:val="2"/>
        </w:numPr>
        <w:spacing w:after="4"/>
        <w:ind w:right="0" w:hanging="288"/>
        <w:rPr>
          <w:sz w:val="24"/>
          <w:szCs w:val="24"/>
        </w:rPr>
      </w:pPr>
      <w:r w:rsidRPr="006F0D4B">
        <w:rPr>
          <w:sz w:val="24"/>
          <w:szCs w:val="24"/>
        </w:rPr>
        <w:t xml:space="preserve">toate pagubele materiale produse în urma unui accident.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pStyle w:val="Heading1"/>
        <w:ind w:left="-5"/>
        <w:rPr>
          <w:sz w:val="24"/>
          <w:szCs w:val="24"/>
        </w:rPr>
      </w:pPr>
      <w:r w:rsidRPr="006F0D4B">
        <w:rPr>
          <w:sz w:val="24"/>
          <w:szCs w:val="24"/>
        </w:rPr>
        <w:t>6. REGULI DE COMPORTAMENT AL STUDEN</w:t>
      </w:r>
      <w:r w:rsidRPr="006F0D4B">
        <w:rPr>
          <w:rFonts w:ascii="Cambria Math" w:eastAsia="Cambria Math" w:hAnsi="Cambria Math" w:cs="Cambria Math"/>
          <w:sz w:val="24"/>
          <w:szCs w:val="24"/>
        </w:rPr>
        <w:t>Ț</w:t>
      </w:r>
      <w:r w:rsidRPr="006F0D4B">
        <w:rPr>
          <w:sz w:val="24"/>
          <w:szCs w:val="24"/>
        </w:rPr>
        <w:t xml:space="preserve">ILOR  </w:t>
      </w:r>
    </w:p>
    <w:p w:rsidR="006F0D4B" w:rsidRPr="006F0D4B" w:rsidRDefault="006F0D4B" w:rsidP="006F0D4B">
      <w:pPr>
        <w:spacing w:after="2" w:line="240" w:lineRule="auto"/>
        <w:ind w:left="-5" w:right="0"/>
        <w:jc w:val="left"/>
        <w:rPr>
          <w:sz w:val="24"/>
          <w:szCs w:val="24"/>
        </w:rPr>
      </w:pPr>
      <w:r w:rsidRPr="006F0D4B">
        <w:rPr>
          <w:b/>
          <w:sz w:val="24"/>
          <w:szCs w:val="24"/>
        </w:rPr>
        <w:t>Art. 34.</w:t>
      </w:r>
      <w:r w:rsidRPr="006F0D4B">
        <w:rPr>
          <w:sz w:val="24"/>
          <w:szCs w:val="24"/>
        </w:rPr>
        <w:t xml:space="preserve"> În sala de clasă studen</w:t>
      </w:r>
      <w:r w:rsidRPr="006F0D4B">
        <w:rPr>
          <w:rFonts w:ascii="Cambria Math" w:eastAsia="Cambria Math" w:hAnsi="Cambria Math" w:cs="Cambria Math"/>
          <w:sz w:val="24"/>
          <w:szCs w:val="24"/>
        </w:rPr>
        <w:t>ț</w:t>
      </w:r>
      <w:r w:rsidRPr="006F0D4B">
        <w:rPr>
          <w:sz w:val="24"/>
          <w:szCs w:val="24"/>
        </w:rPr>
        <w:t>ii vor respecta regulamentul sălii/universită</w:t>
      </w:r>
      <w:r w:rsidRPr="006F0D4B">
        <w:rPr>
          <w:rFonts w:ascii="Cambria Math" w:eastAsia="Cambria Math" w:hAnsi="Cambria Math" w:cs="Cambria Math"/>
          <w:sz w:val="24"/>
          <w:szCs w:val="24"/>
        </w:rPr>
        <w:t>ț</w:t>
      </w:r>
      <w:r w:rsidRPr="006F0D4B">
        <w:rPr>
          <w:sz w:val="24"/>
          <w:szCs w:val="24"/>
        </w:rPr>
        <w:t xml:space="preserve">ii. Nu se umblă la instalaţiile electrice şi la aparatura electrică/electronică fără acordul cadrului didactic;  </w:t>
      </w:r>
    </w:p>
    <w:p w:rsidR="006F0D4B" w:rsidRPr="006F0D4B" w:rsidRDefault="006F0D4B" w:rsidP="006F0D4B">
      <w:pPr>
        <w:spacing w:after="0" w:line="259" w:lineRule="auto"/>
        <w:ind w:left="677" w:right="0" w:firstLine="0"/>
        <w:jc w:val="left"/>
        <w:rPr>
          <w:sz w:val="24"/>
          <w:szCs w:val="24"/>
        </w:rPr>
      </w:pPr>
      <w:r w:rsidRPr="006F0D4B">
        <w:rPr>
          <w:b/>
          <w:sz w:val="24"/>
          <w:szCs w:val="24"/>
        </w:rPr>
        <w:t xml:space="preserve"> </w:t>
      </w:r>
    </w:p>
    <w:p w:rsidR="006F0D4B" w:rsidRPr="006F0D4B" w:rsidRDefault="006F0D4B" w:rsidP="006F0D4B">
      <w:pPr>
        <w:spacing w:after="4"/>
        <w:ind w:left="-5" w:right="151"/>
        <w:rPr>
          <w:sz w:val="24"/>
          <w:szCs w:val="24"/>
        </w:rPr>
      </w:pPr>
      <w:r w:rsidRPr="006F0D4B">
        <w:rPr>
          <w:b/>
          <w:sz w:val="24"/>
          <w:szCs w:val="24"/>
        </w:rPr>
        <w:t xml:space="preserve">Art. 35. </w:t>
      </w:r>
      <w:r w:rsidRPr="006F0D4B">
        <w:rPr>
          <w:sz w:val="24"/>
          <w:szCs w:val="24"/>
        </w:rPr>
        <w:t>Studen</w:t>
      </w:r>
      <w:r w:rsidRPr="006F0D4B">
        <w:rPr>
          <w:rFonts w:ascii="Cambria Math" w:eastAsia="Cambria Math" w:hAnsi="Cambria Math" w:cs="Cambria Math"/>
          <w:sz w:val="24"/>
          <w:szCs w:val="24"/>
        </w:rPr>
        <w:t>ț</w:t>
      </w:r>
      <w:r w:rsidRPr="006F0D4B">
        <w:rPr>
          <w:sz w:val="24"/>
          <w:szCs w:val="24"/>
        </w:rPr>
        <w:t xml:space="preserve">ilor li se interzice aplecarea peste pervazul ferestrei, aruncarea obiectelor pe fereastră; se evită conflictele cu colegii şi orice mod de a-i lovi voluntar/ involuntar;  </w:t>
      </w:r>
    </w:p>
    <w:p w:rsidR="006F0D4B" w:rsidRPr="006F0D4B" w:rsidRDefault="006F0D4B" w:rsidP="006F0D4B">
      <w:pPr>
        <w:spacing w:after="0" w:line="259" w:lineRule="auto"/>
        <w:ind w:left="677" w:right="0" w:firstLine="0"/>
        <w:jc w:val="left"/>
        <w:rPr>
          <w:sz w:val="24"/>
          <w:szCs w:val="24"/>
        </w:rPr>
      </w:pPr>
      <w:r w:rsidRPr="006F0D4B">
        <w:rPr>
          <w:b/>
          <w:sz w:val="24"/>
          <w:szCs w:val="24"/>
        </w:rPr>
        <w:t xml:space="preserve"> </w:t>
      </w:r>
    </w:p>
    <w:p w:rsidR="006F0D4B" w:rsidRPr="006F0D4B" w:rsidRDefault="006F0D4B" w:rsidP="006F0D4B">
      <w:pPr>
        <w:ind w:left="-5" w:right="141"/>
        <w:rPr>
          <w:sz w:val="24"/>
          <w:szCs w:val="24"/>
        </w:rPr>
      </w:pPr>
      <w:r w:rsidRPr="006F0D4B">
        <w:rPr>
          <w:b/>
          <w:sz w:val="24"/>
          <w:szCs w:val="24"/>
        </w:rPr>
        <w:t xml:space="preserve">Art. 36. </w:t>
      </w:r>
      <w:r w:rsidRPr="006F0D4B">
        <w:rPr>
          <w:sz w:val="24"/>
          <w:szCs w:val="24"/>
        </w:rPr>
        <w:t xml:space="preserve">Nu au voie să aducă/folosească obiecte contondente sau care pot provoca incendii/ accidente: chibrituri, brichete, cuţite, lame, substanţe toxice, pocnitori, petarde etc.;  </w:t>
      </w:r>
    </w:p>
    <w:p w:rsidR="006F0D4B" w:rsidRPr="006F0D4B" w:rsidRDefault="006F0D4B" w:rsidP="006F0D4B">
      <w:pPr>
        <w:spacing w:after="0" w:line="259" w:lineRule="auto"/>
        <w:ind w:left="677" w:right="0" w:firstLine="0"/>
        <w:jc w:val="left"/>
        <w:rPr>
          <w:sz w:val="24"/>
          <w:szCs w:val="24"/>
        </w:rPr>
      </w:pPr>
      <w:r w:rsidRPr="006F0D4B">
        <w:rPr>
          <w:b/>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37. </w:t>
      </w:r>
      <w:r w:rsidRPr="006F0D4B">
        <w:rPr>
          <w:sz w:val="24"/>
          <w:szCs w:val="24"/>
        </w:rPr>
        <w:t xml:space="preserve">La recomandarea medicului/familiei iau medicamente numai în prezenţa cadrului didactic. </w:t>
      </w:r>
    </w:p>
    <w:p w:rsidR="006F0D4B" w:rsidRPr="006F0D4B" w:rsidRDefault="006F0D4B" w:rsidP="006F0D4B">
      <w:pPr>
        <w:spacing w:after="0" w:line="259" w:lineRule="auto"/>
        <w:ind w:left="677" w:right="0" w:firstLine="0"/>
        <w:jc w:val="left"/>
        <w:rPr>
          <w:sz w:val="24"/>
          <w:szCs w:val="24"/>
        </w:rPr>
      </w:pPr>
      <w:r w:rsidRPr="006F0D4B">
        <w:rPr>
          <w:b/>
          <w:sz w:val="24"/>
          <w:szCs w:val="24"/>
        </w:rPr>
        <w:t xml:space="preserve"> </w:t>
      </w:r>
    </w:p>
    <w:p w:rsidR="006F0D4B" w:rsidRPr="006F0D4B" w:rsidRDefault="006F0D4B" w:rsidP="006F0D4B">
      <w:pPr>
        <w:ind w:left="-5" w:right="141"/>
        <w:rPr>
          <w:sz w:val="24"/>
          <w:szCs w:val="24"/>
        </w:rPr>
      </w:pPr>
      <w:r w:rsidRPr="006F0D4B">
        <w:rPr>
          <w:b/>
          <w:sz w:val="24"/>
          <w:szCs w:val="24"/>
        </w:rPr>
        <w:t xml:space="preserve">Art. 38. </w:t>
      </w:r>
      <w:r w:rsidRPr="006F0D4B">
        <w:rPr>
          <w:sz w:val="24"/>
          <w:szCs w:val="24"/>
        </w:rPr>
        <w:t>Pe holurile universită</w:t>
      </w:r>
      <w:r w:rsidRPr="006F0D4B">
        <w:rPr>
          <w:rFonts w:ascii="Cambria Math" w:eastAsia="Cambria Math" w:hAnsi="Cambria Math" w:cs="Cambria Math"/>
          <w:sz w:val="24"/>
          <w:szCs w:val="24"/>
        </w:rPr>
        <w:t>ț</w:t>
      </w:r>
      <w:r w:rsidRPr="006F0D4B">
        <w:rPr>
          <w:sz w:val="24"/>
          <w:szCs w:val="24"/>
        </w:rPr>
        <w:t>ii/ pe scări  studen</w:t>
      </w:r>
      <w:r w:rsidRPr="006F0D4B">
        <w:rPr>
          <w:rFonts w:ascii="Cambria Math" w:eastAsia="Cambria Math" w:hAnsi="Cambria Math" w:cs="Cambria Math"/>
          <w:sz w:val="24"/>
          <w:szCs w:val="24"/>
        </w:rPr>
        <w:t>ț</w:t>
      </w:r>
      <w:r w:rsidRPr="006F0D4B">
        <w:rPr>
          <w:sz w:val="24"/>
          <w:szCs w:val="24"/>
        </w:rPr>
        <w:t xml:space="preserve">ii se vor deplasa pe partea dinspre ferestre pentru a se evita loviturile cauzate de deschiderea uşilor de la clase;  </w:t>
      </w:r>
    </w:p>
    <w:p w:rsidR="006F0D4B" w:rsidRPr="006F0D4B" w:rsidRDefault="006F0D4B" w:rsidP="006F0D4B">
      <w:pPr>
        <w:spacing w:after="0" w:line="259" w:lineRule="auto"/>
        <w:ind w:left="677" w:right="0" w:firstLine="0"/>
        <w:jc w:val="left"/>
        <w:rPr>
          <w:sz w:val="24"/>
          <w:szCs w:val="24"/>
        </w:rPr>
      </w:pPr>
      <w:r w:rsidRPr="006F0D4B">
        <w:rPr>
          <w:b/>
          <w:sz w:val="24"/>
          <w:szCs w:val="24"/>
        </w:rPr>
        <w:t xml:space="preserve"> </w:t>
      </w:r>
    </w:p>
    <w:p w:rsidR="006F0D4B" w:rsidRPr="006F0D4B" w:rsidRDefault="006F0D4B" w:rsidP="006F0D4B">
      <w:pPr>
        <w:spacing w:after="217"/>
        <w:ind w:left="-5" w:right="141"/>
        <w:rPr>
          <w:sz w:val="24"/>
          <w:szCs w:val="24"/>
        </w:rPr>
      </w:pPr>
      <w:r w:rsidRPr="006F0D4B">
        <w:rPr>
          <w:b/>
          <w:sz w:val="24"/>
          <w:szCs w:val="24"/>
        </w:rPr>
        <w:t xml:space="preserve">Art. 39. </w:t>
      </w:r>
      <w:r w:rsidRPr="006F0D4B">
        <w:rPr>
          <w:sz w:val="24"/>
          <w:szCs w:val="24"/>
        </w:rPr>
        <w:t xml:space="preserve">Se încolonează la sfârşitul cursurilor fără a se îngrămădi; Evită conflictele de orice natură cu colegii de grupă sau colegii din alte grupe;  </w:t>
      </w:r>
    </w:p>
    <w:p w:rsidR="006F0D4B" w:rsidRPr="006F0D4B" w:rsidRDefault="006F0D4B" w:rsidP="006F0D4B">
      <w:pPr>
        <w:ind w:left="-5" w:right="141"/>
        <w:rPr>
          <w:sz w:val="24"/>
          <w:szCs w:val="24"/>
        </w:rPr>
      </w:pPr>
      <w:r w:rsidRPr="006F0D4B">
        <w:rPr>
          <w:b/>
          <w:sz w:val="24"/>
          <w:szCs w:val="24"/>
        </w:rPr>
        <w:t xml:space="preserve">Art. 40. </w:t>
      </w:r>
      <w:r w:rsidRPr="006F0D4B">
        <w:rPr>
          <w:sz w:val="24"/>
          <w:szCs w:val="24"/>
        </w:rPr>
        <w:t xml:space="preserve">Deplasarea dintr-un loc în altul se face mergând şi nu alergând; </w:t>
      </w:r>
    </w:p>
    <w:p w:rsidR="006F0D4B" w:rsidRPr="006F0D4B" w:rsidRDefault="006F0D4B" w:rsidP="006F0D4B">
      <w:pPr>
        <w:spacing w:after="2" w:line="259" w:lineRule="auto"/>
        <w:ind w:left="0" w:right="0" w:firstLine="0"/>
        <w:jc w:val="left"/>
        <w:rPr>
          <w:sz w:val="24"/>
          <w:szCs w:val="24"/>
        </w:rPr>
      </w:pPr>
      <w:r w:rsidRPr="006F0D4B">
        <w:rPr>
          <w:sz w:val="24"/>
          <w:szCs w:val="24"/>
        </w:rPr>
        <w:t xml:space="preserve"> </w:t>
      </w:r>
    </w:p>
    <w:p w:rsidR="006F0D4B" w:rsidRPr="006F0D4B" w:rsidRDefault="006F0D4B" w:rsidP="006F0D4B">
      <w:pPr>
        <w:spacing w:after="129"/>
        <w:ind w:left="-5" w:right="141"/>
        <w:rPr>
          <w:sz w:val="24"/>
          <w:szCs w:val="24"/>
        </w:rPr>
      </w:pPr>
      <w:r w:rsidRPr="006F0D4B">
        <w:rPr>
          <w:b/>
          <w:sz w:val="24"/>
          <w:szCs w:val="24"/>
        </w:rPr>
        <w:lastRenderedPageBreak/>
        <w:t xml:space="preserve">Art. 41. </w:t>
      </w:r>
      <w:r w:rsidRPr="006F0D4B">
        <w:rPr>
          <w:sz w:val="24"/>
          <w:szCs w:val="24"/>
        </w:rPr>
        <w:t>În curtea universită</w:t>
      </w:r>
      <w:r w:rsidRPr="006F0D4B">
        <w:rPr>
          <w:rFonts w:ascii="Cambria Math" w:eastAsia="Cambria Math" w:hAnsi="Cambria Math" w:cs="Cambria Math"/>
          <w:sz w:val="24"/>
          <w:szCs w:val="24"/>
        </w:rPr>
        <w:t>ț</w:t>
      </w:r>
      <w:r w:rsidRPr="006F0D4B">
        <w:rPr>
          <w:sz w:val="24"/>
          <w:szCs w:val="24"/>
        </w:rPr>
        <w:t xml:space="preserve">ii activităţile sportive se desfăşoară în prezenţa cadrului didactic; Este interzisă căţărarea pe porţi, garduri, clădiri ( universitate, atelier);  </w:t>
      </w:r>
    </w:p>
    <w:p w:rsidR="006F0D4B" w:rsidRPr="006F0D4B" w:rsidRDefault="006F0D4B" w:rsidP="006F0D4B">
      <w:pPr>
        <w:spacing w:after="107"/>
        <w:ind w:left="-5" w:right="141"/>
        <w:rPr>
          <w:sz w:val="24"/>
          <w:szCs w:val="24"/>
        </w:rPr>
      </w:pPr>
      <w:r w:rsidRPr="006F0D4B">
        <w:rPr>
          <w:b/>
          <w:sz w:val="24"/>
          <w:szCs w:val="24"/>
        </w:rPr>
        <w:t xml:space="preserve">Art. 42. </w:t>
      </w:r>
      <w:r w:rsidRPr="006F0D4B">
        <w:rPr>
          <w:sz w:val="24"/>
          <w:szCs w:val="24"/>
        </w:rPr>
        <w:t>Curtea şi clădirea universită</w:t>
      </w:r>
      <w:r w:rsidRPr="006F0D4B">
        <w:rPr>
          <w:rFonts w:ascii="Cambria Math" w:eastAsia="Cambria Math" w:hAnsi="Cambria Math" w:cs="Cambria Math"/>
          <w:sz w:val="24"/>
          <w:szCs w:val="24"/>
        </w:rPr>
        <w:t>ț</w:t>
      </w:r>
      <w:r w:rsidRPr="006F0D4B">
        <w:rPr>
          <w:sz w:val="24"/>
          <w:szCs w:val="24"/>
        </w:rPr>
        <w:t xml:space="preserve">ii sunt supravegheate </w:t>
      </w:r>
      <w:r w:rsidR="00E6373A">
        <w:rPr>
          <w:sz w:val="24"/>
          <w:szCs w:val="24"/>
        </w:rPr>
        <w:t xml:space="preserve">(inclusiv </w:t>
      </w:r>
      <w:bookmarkStart w:id="0" w:name="_GoBack"/>
      <w:bookmarkEnd w:id="0"/>
      <w:r w:rsidR="00E6373A">
        <w:rPr>
          <w:sz w:val="24"/>
          <w:szCs w:val="24"/>
        </w:rPr>
        <w:t>)</w:t>
      </w:r>
      <w:r w:rsidRPr="006F0D4B">
        <w:rPr>
          <w:sz w:val="24"/>
          <w:szCs w:val="24"/>
        </w:rPr>
        <w:t xml:space="preserve">pe toată durata cursurilor de un agent de pază  căruia studenţii/cadrele didactice i se pot adresa pentru soluţionarea unor probleme;  </w:t>
      </w:r>
    </w:p>
    <w:p w:rsidR="006F0D4B" w:rsidRPr="006F0D4B" w:rsidRDefault="006F0D4B" w:rsidP="006F0D4B">
      <w:pPr>
        <w:spacing w:after="4"/>
        <w:ind w:left="-5" w:right="0"/>
        <w:rPr>
          <w:sz w:val="24"/>
          <w:szCs w:val="24"/>
        </w:rPr>
      </w:pPr>
      <w:r w:rsidRPr="006F0D4B">
        <w:rPr>
          <w:b/>
          <w:sz w:val="24"/>
          <w:szCs w:val="24"/>
        </w:rPr>
        <w:t>Art. 43.</w:t>
      </w:r>
      <w:r w:rsidRPr="006F0D4B">
        <w:rPr>
          <w:sz w:val="24"/>
          <w:szCs w:val="24"/>
        </w:rPr>
        <w:t xml:space="preserve"> Riscurile care pot cauza accidente sunt:</w:t>
      </w:r>
      <w:r w:rsidRPr="006F0D4B">
        <w:rPr>
          <w:b/>
          <w:sz w:val="24"/>
          <w:szCs w:val="24"/>
        </w:rPr>
        <w:t xml:space="preserve"> </w:t>
      </w:r>
    </w:p>
    <w:p w:rsidR="006F0D4B" w:rsidRPr="006F0D4B" w:rsidRDefault="006F0D4B" w:rsidP="006F0D4B">
      <w:pPr>
        <w:numPr>
          <w:ilvl w:val="0"/>
          <w:numId w:val="3"/>
        </w:numPr>
        <w:ind w:right="141" w:hanging="427"/>
        <w:rPr>
          <w:sz w:val="24"/>
          <w:szCs w:val="24"/>
        </w:rPr>
      </w:pPr>
      <w:r w:rsidRPr="006F0D4B">
        <w:rPr>
          <w:sz w:val="24"/>
          <w:szCs w:val="24"/>
        </w:rPr>
        <w:t xml:space="preserve">Pardoseala denivelată poate cauza alunecări </w:t>
      </w:r>
    </w:p>
    <w:p w:rsidR="006F0D4B" w:rsidRPr="006F0D4B" w:rsidRDefault="006F0D4B" w:rsidP="006F0D4B">
      <w:pPr>
        <w:numPr>
          <w:ilvl w:val="0"/>
          <w:numId w:val="3"/>
        </w:numPr>
        <w:ind w:right="141" w:hanging="427"/>
        <w:rPr>
          <w:sz w:val="24"/>
          <w:szCs w:val="24"/>
        </w:rPr>
      </w:pPr>
      <w:r w:rsidRPr="006F0D4B">
        <w:rPr>
          <w:sz w:val="24"/>
          <w:szCs w:val="24"/>
        </w:rPr>
        <w:t xml:space="preserve">Apa (sau alt lichid) împrăştiată pe pardoseală (suprafeţe alunecoase) poate duce la pericolul de cădere la aceeaşi înălţime </w:t>
      </w:r>
    </w:p>
    <w:p w:rsidR="006F0D4B" w:rsidRPr="006F0D4B" w:rsidRDefault="006F0D4B" w:rsidP="006F0D4B">
      <w:pPr>
        <w:numPr>
          <w:ilvl w:val="0"/>
          <w:numId w:val="3"/>
        </w:numPr>
        <w:spacing w:after="4"/>
        <w:ind w:right="141" w:hanging="427"/>
        <w:rPr>
          <w:sz w:val="24"/>
          <w:szCs w:val="24"/>
        </w:rPr>
      </w:pPr>
      <w:r w:rsidRPr="006F0D4B">
        <w:rPr>
          <w:sz w:val="24"/>
          <w:szCs w:val="24"/>
        </w:rPr>
        <w:t>Ghivecile cu flori pe suporturi nefixate pot accidenta studen</w:t>
      </w:r>
      <w:r w:rsidRPr="006F0D4B">
        <w:rPr>
          <w:rFonts w:ascii="Cambria Math" w:eastAsia="Cambria Math" w:hAnsi="Cambria Math" w:cs="Cambria Math"/>
          <w:sz w:val="24"/>
          <w:szCs w:val="24"/>
        </w:rPr>
        <w:t>ț</w:t>
      </w:r>
      <w:r w:rsidRPr="006F0D4B">
        <w:rPr>
          <w:sz w:val="24"/>
          <w:szCs w:val="24"/>
        </w:rPr>
        <w:t xml:space="preserve">ii prin cădere </w:t>
      </w:r>
    </w:p>
    <w:p w:rsidR="006F0D4B" w:rsidRPr="006F0D4B" w:rsidRDefault="006F0D4B" w:rsidP="006F0D4B">
      <w:pPr>
        <w:numPr>
          <w:ilvl w:val="0"/>
          <w:numId w:val="3"/>
        </w:numPr>
        <w:spacing w:after="4"/>
        <w:ind w:right="141" w:hanging="427"/>
        <w:rPr>
          <w:sz w:val="24"/>
          <w:szCs w:val="24"/>
        </w:rPr>
      </w:pPr>
      <w:r w:rsidRPr="006F0D4B">
        <w:rPr>
          <w:sz w:val="24"/>
          <w:szCs w:val="24"/>
        </w:rPr>
        <w:t>Caloriferele, instrumentele didactice instabile pot lovi studen</w:t>
      </w:r>
      <w:r w:rsidRPr="006F0D4B">
        <w:rPr>
          <w:rFonts w:ascii="Cambria Math" w:eastAsia="Cambria Math" w:hAnsi="Cambria Math" w:cs="Cambria Math"/>
          <w:sz w:val="24"/>
          <w:szCs w:val="24"/>
        </w:rPr>
        <w:t>ț</w:t>
      </w:r>
      <w:r w:rsidRPr="006F0D4B">
        <w:rPr>
          <w:sz w:val="24"/>
          <w:szCs w:val="24"/>
        </w:rPr>
        <w:t xml:space="preserve">ii în urma antrenării </w:t>
      </w:r>
    </w:p>
    <w:p w:rsidR="006F0D4B" w:rsidRPr="006F0D4B" w:rsidRDefault="006F0D4B" w:rsidP="006F0D4B">
      <w:pPr>
        <w:numPr>
          <w:ilvl w:val="0"/>
          <w:numId w:val="3"/>
        </w:numPr>
        <w:spacing w:after="4"/>
        <w:ind w:right="141" w:hanging="427"/>
        <w:rPr>
          <w:sz w:val="24"/>
          <w:szCs w:val="24"/>
        </w:rPr>
      </w:pPr>
      <w:r w:rsidRPr="006F0D4B">
        <w:rPr>
          <w:sz w:val="24"/>
          <w:szCs w:val="24"/>
        </w:rPr>
        <w:t xml:space="preserve">Iluminatul insuficient, neuniform poate duce la stare de disconfort şi scăderea randamentului </w:t>
      </w:r>
    </w:p>
    <w:p w:rsidR="006F0D4B" w:rsidRPr="006F0D4B" w:rsidRDefault="006F0D4B" w:rsidP="006F0D4B">
      <w:pPr>
        <w:numPr>
          <w:ilvl w:val="0"/>
          <w:numId w:val="3"/>
        </w:numPr>
        <w:ind w:right="141" w:hanging="427"/>
        <w:rPr>
          <w:sz w:val="24"/>
          <w:szCs w:val="24"/>
        </w:rPr>
      </w:pPr>
      <w:r w:rsidRPr="006F0D4B">
        <w:rPr>
          <w:sz w:val="24"/>
          <w:szCs w:val="24"/>
        </w:rPr>
        <w:t xml:space="preserve">Mobilierul inadecvat (bănci sau scaune  neadaptate) pot cauza afecţiuni musculoscheletice datorită poziţiilor incorecte abordate. </w:t>
      </w:r>
    </w:p>
    <w:p w:rsidR="006F0D4B" w:rsidRPr="006F0D4B" w:rsidRDefault="006F0D4B" w:rsidP="006F0D4B">
      <w:pPr>
        <w:numPr>
          <w:ilvl w:val="0"/>
          <w:numId w:val="3"/>
        </w:numPr>
        <w:ind w:right="141" w:hanging="427"/>
        <w:rPr>
          <w:sz w:val="24"/>
          <w:szCs w:val="24"/>
        </w:rPr>
      </w:pPr>
      <w:r w:rsidRPr="006F0D4B">
        <w:rPr>
          <w:sz w:val="24"/>
          <w:szCs w:val="24"/>
        </w:rPr>
        <w:t xml:space="preserve">Ventilaţia insuficientă poate cauza  contactarea unor boli contagioase </w:t>
      </w:r>
    </w:p>
    <w:p w:rsidR="006F0D4B" w:rsidRPr="006F0D4B" w:rsidRDefault="006F0D4B" w:rsidP="006F0D4B">
      <w:pPr>
        <w:numPr>
          <w:ilvl w:val="0"/>
          <w:numId w:val="3"/>
        </w:numPr>
        <w:ind w:right="141" w:hanging="427"/>
        <w:rPr>
          <w:sz w:val="24"/>
          <w:szCs w:val="24"/>
        </w:rPr>
      </w:pPr>
      <w:r w:rsidRPr="006F0D4B">
        <w:rPr>
          <w:sz w:val="24"/>
          <w:szCs w:val="24"/>
        </w:rPr>
        <w:t>Cablurile electrice agăţate sub bănci/mese pot duce la împiedicarea studen</w:t>
      </w:r>
      <w:r w:rsidRPr="006F0D4B">
        <w:rPr>
          <w:rFonts w:ascii="Cambria Math" w:eastAsia="Cambria Math" w:hAnsi="Cambria Math" w:cs="Cambria Math"/>
          <w:sz w:val="24"/>
          <w:szCs w:val="24"/>
        </w:rPr>
        <w:t>ț</w:t>
      </w:r>
      <w:r w:rsidRPr="006F0D4B">
        <w:rPr>
          <w:sz w:val="24"/>
          <w:szCs w:val="24"/>
        </w:rPr>
        <w:t xml:space="preserve">ilor </w:t>
      </w:r>
    </w:p>
    <w:p w:rsidR="006F0D4B" w:rsidRPr="006F0D4B" w:rsidRDefault="006F0D4B" w:rsidP="006F0D4B">
      <w:pPr>
        <w:spacing w:after="0" w:line="259" w:lineRule="auto"/>
        <w:ind w:left="749" w:right="0" w:firstLine="0"/>
        <w:jc w:val="left"/>
        <w:rPr>
          <w:sz w:val="24"/>
          <w:szCs w:val="24"/>
        </w:rPr>
      </w:pPr>
      <w:r w:rsidRPr="006F0D4B">
        <w:rPr>
          <w:sz w:val="24"/>
          <w:szCs w:val="24"/>
        </w:rPr>
        <w:t xml:space="preserve"> </w:t>
      </w:r>
    </w:p>
    <w:p w:rsidR="006F0D4B" w:rsidRPr="006F0D4B" w:rsidRDefault="006F0D4B" w:rsidP="006F0D4B">
      <w:pPr>
        <w:pStyle w:val="Heading1"/>
        <w:spacing w:after="10" w:line="250" w:lineRule="auto"/>
        <w:ind w:left="-5"/>
        <w:jc w:val="both"/>
        <w:rPr>
          <w:sz w:val="24"/>
          <w:szCs w:val="24"/>
        </w:rPr>
      </w:pPr>
      <w:r w:rsidRPr="006F0D4B">
        <w:rPr>
          <w:sz w:val="24"/>
          <w:szCs w:val="24"/>
        </w:rPr>
        <w:t xml:space="preserve">7. INSTRUCŢIUNI DE SECURITATE ŞI SĂNĂTATE ÎN MUNCĂ  SPECIFICE LABORATOARELOR DE INFORMATICĂ </w:t>
      </w:r>
    </w:p>
    <w:p w:rsidR="006F0D4B" w:rsidRPr="006F0D4B" w:rsidRDefault="006F0D4B" w:rsidP="006F0D4B">
      <w:pPr>
        <w:spacing w:after="0" w:line="259" w:lineRule="auto"/>
        <w:ind w:left="0" w:right="70" w:firstLine="0"/>
        <w:jc w:val="center"/>
        <w:rPr>
          <w:sz w:val="24"/>
          <w:szCs w:val="24"/>
        </w:rPr>
      </w:pPr>
      <w:r w:rsidRPr="006F0D4B">
        <w:rPr>
          <w:b/>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44. </w:t>
      </w:r>
      <w:r w:rsidRPr="006F0D4B">
        <w:rPr>
          <w:sz w:val="24"/>
          <w:szCs w:val="24"/>
        </w:rPr>
        <w:t xml:space="preserve">Accesul şi desfăşurarea activităţilor în laborator se face numai sub supravegherea cadrului didactic.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45. </w:t>
      </w:r>
      <w:r w:rsidRPr="006F0D4B">
        <w:rPr>
          <w:sz w:val="24"/>
          <w:szCs w:val="24"/>
        </w:rPr>
        <w:t xml:space="preserve">La punerea sub tensiune a calculatoarelor se vor respecta, în ordine, următoarele prevederi: </w:t>
      </w:r>
    </w:p>
    <w:p w:rsidR="006F0D4B" w:rsidRPr="006F0D4B" w:rsidRDefault="006F0D4B" w:rsidP="006F0D4B">
      <w:pPr>
        <w:numPr>
          <w:ilvl w:val="0"/>
          <w:numId w:val="4"/>
        </w:numPr>
        <w:ind w:right="141" w:hanging="154"/>
        <w:rPr>
          <w:sz w:val="24"/>
          <w:szCs w:val="24"/>
        </w:rPr>
      </w:pPr>
      <w:r w:rsidRPr="006F0D4B">
        <w:rPr>
          <w:sz w:val="24"/>
          <w:szCs w:val="24"/>
        </w:rPr>
        <w:t xml:space="preserve">verificarea temperaturii şi umidităţii din laborator; </w:t>
      </w:r>
    </w:p>
    <w:p w:rsidR="006F0D4B" w:rsidRPr="006F0D4B" w:rsidRDefault="006F0D4B" w:rsidP="006F0D4B">
      <w:pPr>
        <w:numPr>
          <w:ilvl w:val="0"/>
          <w:numId w:val="4"/>
        </w:numPr>
        <w:ind w:right="141" w:hanging="154"/>
        <w:rPr>
          <w:sz w:val="24"/>
          <w:szCs w:val="24"/>
        </w:rPr>
      </w:pPr>
      <w:r w:rsidRPr="006F0D4B">
        <w:rPr>
          <w:sz w:val="24"/>
          <w:szCs w:val="24"/>
        </w:rPr>
        <w:t xml:space="preserve">verificarea conectării tabloului de alimentare; </w:t>
      </w:r>
    </w:p>
    <w:p w:rsidR="006F0D4B" w:rsidRPr="006F0D4B" w:rsidRDefault="006F0D4B" w:rsidP="006F0D4B">
      <w:pPr>
        <w:numPr>
          <w:ilvl w:val="0"/>
          <w:numId w:val="4"/>
        </w:numPr>
        <w:ind w:right="141" w:hanging="154"/>
        <w:rPr>
          <w:sz w:val="24"/>
          <w:szCs w:val="24"/>
        </w:rPr>
      </w:pPr>
      <w:r w:rsidRPr="006F0D4B">
        <w:rPr>
          <w:sz w:val="24"/>
          <w:szCs w:val="24"/>
        </w:rPr>
        <w:t xml:space="preserve">punerea sub tensiune a unităţii centrale, prin acţionarea butonului corespunzător de pe panoul unităţii centrale; </w:t>
      </w:r>
    </w:p>
    <w:p w:rsidR="006F0D4B" w:rsidRPr="006F0D4B" w:rsidRDefault="006F0D4B" w:rsidP="006F0D4B">
      <w:pPr>
        <w:numPr>
          <w:ilvl w:val="0"/>
          <w:numId w:val="4"/>
        </w:numPr>
        <w:ind w:right="141" w:hanging="154"/>
        <w:rPr>
          <w:sz w:val="24"/>
          <w:szCs w:val="24"/>
        </w:rPr>
      </w:pPr>
      <w:r w:rsidRPr="006F0D4B">
        <w:rPr>
          <w:sz w:val="24"/>
          <w:szCs w:val="24"/>
        </w:rPr>
        <w:t xml:space="preserve">punerea sub tensiune a echipamentelor periferice prin acţionarea butoanelor corespunzătoare de pe panourile de comandă, în succesiunea indicată în documentaţia tehnică a calculatorului. </w:t>
      </w:r>
    </w:p>
    <w:p w:rsidR="006F0D4B" w:rsidRPr="006F0D4B" w:rsidRDefault="006F0D4B" w:rsidP="006F0D4B">
      <w:pPr>
        <w:spacing w:after="0" w:line="259" w:lineRule="auto"/>
        <w:ind w:left="0" w:right="0" w:firstLine="0"/>
        <w:jc w:val="left"/>
        <w:rPr>
          <w:sz w:val="24"/>
          <w:szCs w:val="24"/>
        </w:rPr>
      </w:pPr>
      <w:r w:rsidRPr="006F0D4B">
        <w:rPr>
          <w:b/>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46. </w:t>
      </w:r>
      <w:r w:rsidRPr="006F0D4B">
        <w:rPr>
          <w:sz w:val="24"/>
          <w:szCs w:val="24"/>
        </w:rPr>
        <w:t xml:space="preserve">Scoaterea de sub tensiune a calculatoarelor se va realiza în succesiunea inversă celei prevăzute la punerea sub tensiune.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47. </w:t>
      </w:r>
      <w:r w:rsidRPr="006F0D4B">
        <w:rPr>
          <w:sz w:val="24"/>
          <w:szCs w:val="24"/>
        </w:rPr>
        <w:t xml:space="preserve">Se interzice îndepărtarea dispozitivelor de protecţie ale echipamentelor de calcul.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48. </w:t>
      </w:r>
      <w:r w:rsidRPr="006F0D4B">
        <w:rPr>
          <w:sz w:val="24"/>
          <w:szCs w:val="24"/>
        </w:rPr>
        <w:t xml:space="preserve">Se interzice efectuarea oricărei intervenţii în timpul funcţionării echipamentului de calcul.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49. </w:t>
      </w:r>
      <w:r w:rsidRPr="006F0D4B">
        <w:rPr>
          <w:sz w:val="24"/>
          <w:szCs w:val="24"/>
        </w:rPr>
        <w:t>Funcţionarea</w:t>
      </w:r>
      <w:r w:rsidRPr="006F0D4B">
        <w:rPr>
          <w:b/>
          <w:sz w:val="24"/>
          <w:szCs w:val="24"/>
        </w:rPr>
        <w:t xml:space="preserve"> </w:t>
      </w:r>
      <w:r w:rsidRPr="006F0D4B">
        <w:rPr>
          <w:sz w:val="24"/>
          <w:szCs w:val="24"/>
        </w:rPr>
        <w:t xml:space="preserve"> echipamentului de calcul va fi permanent supravegheată pentru a putea interveni imediat ce se produce o defecţiune.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50. </w:t>
      </w:r>
      <w:r w:rsidRPr="006F0D4B">
        <w:rPr>
          <w:sz w:val="24"/>
          <w:szCs w:val="24"/>
        </w:rPr>
        <w:t xml:space="preserve">Dacă în timpul funcţionării echipamentului de calcul se aud zgomote deosebite, acesta va fi oprit şi se va anunţa un informatician pentru control şi remediere.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51. </w:t>
      </w:r>
      <w:r w:rsidRPr="006F0D4B">
        <w:rPr>
          <w:sz w:val="24"/>
          <w:szCs w:val="24"/>
        </w:rPr>
        <w:t xml:space="preserve">Punerea în funcţiune a unui echipament după revizii sau reparaţii se va face numai după ce informaticianul confirmă faptul  că echipamentul respectiv este în bună stare de funcţionare.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52. </w:t>
      </w:r>
      <w:r w:rsidRPr="006F0D4B">
        <w:rPr>
          <w:sz w:val="24"/>
          <w:szCs w:val="24"/>
        </w:rPr>
        <w:t xml:space="preserve">Se interzice conectarea echipamentelor de calcul la prize defecte sau fără legătură la pământ. </w:t>
      </w:r>
    </w:p>
    <w:p w:rsidR="006F0D4B" w:rsidRPr="006F0D4B" w:rsidRDefault="006F0D4B" w:rsidP="006F0D4B">
      <w:pPr>
        <w:spacing w:after="2"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lastRenderedPageBreak/>
        <w:t xml:space="preserve">Art. 53. </w:t>
      </w:r>
      <w:r w:rsidRPr="006F0D4B">
        <w:rPr>
          <w:sz w:val="24"/>
          <w:szCs w:val="24"/>
        </w:rPr>
        <w:t>Se interzice profesorilor şi studen</w:t>
      </w:r>
      <w:r w:rsidRPr="006F0D4B">
        <w:rPr>
          <w:rFonts w:ascii="Cambria Math" w:eastAsia="Cambria Math" w:hAnsi="Cambria Math" w:cs="Cambria Math"/>
          <w:sz w:val="24"/>
          <w:szCs w:val="24"/>
        </w:rPr>
        <w:t>ț</w:t>
      </w:r>
      <w:r w:rsidRPr="006F0D4B">
        <w:rPr>
          <w:sz w:val="24"/>
          <w:szCs w:val="24"/>
        </w:rPr>
        <w:t xml:space="preserve">ilor să intervină la tablourile electrice, prize, fişe, cordoane de alimentare sau orice alte instalaţii auxiliare specifice.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54. </w:t>
      </w:r>
      <w:r w:rsidRPr="006F0D4B">
        <w:rPr>
          <w:sz w:val="24"/>
          <w:szCs w:val="24"/>
        </w:rPr>
        <w:t xml:space="preserve">În timpul funcţionării echipamentelor de calcul, uşile de acces în laborator nu se vor bloca sau încuia, pentru a permite evacuarea rapidă, în caz de pericol, a studenţilor şi profesorului. </w:t>
      </w:r>
    </w:p>
    <w:p w:rsidR="006F0D4B" w:rsidRPr="006F0D4B" w:rsidRDefault="006F0D4B" w:rsidP="006F0D4B">
      <w:pPr>
        <w:spacing w:after="4"/>
        <w:ind w:left="-5" w:right="0"/>
        <w:rPr>
          <w:sz w:val="24"/>
          <w:szCs w:val="24"/>
        </w:rPr>
      </w:pPr>
      <w:r w:rsidRPr="006F0D4B">
        <w:rPr>
          <w:b/>
          <w:sz w:val="24"/>
          <w:szCs w:val="24"/>
        </w:rPr>
        <w:t xml:space="preserve">Art. 55. </w:t>
      </w:r>
      <w:r w:rsidRPr="006F0D4B">
        <w:rPr>
          <w:sz w:val="24"/>
          <w:szCs w:val="24"/>
        </w:rPr>
        <w:t xml:space="preserve">În cazul unui incendiu în laborator se va acţiona cu stingător cu praf şi dioxid de carbon.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56. </w:t>
      </w:r>
      <w:r w:rsidRPr="006F0D4B">
        <w:rPr>
          <w:sz w:val="24"/>
          <w:szCs w:val="24"/>
        </w:rPr>
        <w:t xml:space="preserve">Se interzice consumul alimentelor pe masa de suport a calculatorului sau deasupra tastaturii.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57. </w:t>
      </w:r>
      <w:r w:rsidRPr="006F0D4B">
        <w:rPr>
          <w:sz w:val="24"/>
          <w:szCs w:val="24"/>
        </w:rPr>
        <w:t xml:space="preserve">În timpul lucrului la video-terminale, se va evita purtarea ochelarilor coloraţi. </w:t>
      </w:r>
    </w:p>
    <w:p w:rsidR="006F0D4B" w:rsidRPr="006F0D4B" w:rsidRDefault="006F0D4B" w:rsidP="006F0D4B">
      <w:pPr>
        <w:spacing w:after="2"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58. </w:t>
      </w:r>
      <w:r w:rsidRPr="006F0D4B">
        <w:rPr>
          <w:sz w:val="24"/>
          <w:szCs w:val="24"/>
        </w:rPr>
        <w:t>Video-terminalele vor fi amplasate în a</w:t>
      </w:r>
      <w:r w:rsidRPr="006F0D4B">
        <w:rPr>
          <w:rFonts w:ascii="Cambria Math" w:eastAsia="Cambria Math" w:hAnsi="Cambria Math" w:cs="Cambria Math"/>
          <w:sz w:val="24"/>
          <w:szCs w:val="24"/>
        </w:rPr>
        <w:t>ș</w:t>
      </w:r>
      <w:r w:rsidRPr="006F0D4B">
        <w:rPr>
          <w:sz w:val="24"/>
          <w:szCs w:val="24"/>
        </w:rPr>
        <w:t xml:space="preserve">a fel încât direcţia de privire să fie paralelă cu sursele de lumină (naturală şi artificială).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205"/>
        <w:rPr>
          <w:sz w:val="24"/>
          <w:szCs w:val="24"/>
        </w:rPr>
      </w:pPr>
      <w:r w:rsidRPr="006F0D4B">
        <w:rPr>
          <w:b/>
          <w:sz w:val="24"/>
          <w:szCs w:val="24"/>
        </w:rPr>
        <w:t xml:space="preserve">Art. 59. </w:t>
      </w:r>
      <w:r w:rsidRPr="006F0D4B">
        <w:rPr>
          <w:sz w:val="24"/>
          <w:szCs w:val="24"/>
        </w:rPr>
        <w:t xml:space="preserve">Pentru a păstra o poziţie de lucru confortabilă şi pentru a evita reflexiile şi efectul de orbire, utilizatorul trebuie să încline, să basculeze sau să rotească videoterminalul. </w:t>
      </w:r>
    </w:p>
    <w:p w:rsidR="006F0D4B" w:rsidRPr="006F0D4B" w:rsidRDefault="006F0D4B" w:rsidP="006F0D4B">
      <w:pPr>
        <w:ind w:left="-5" w:right="141"/>
        <w:rPr>
          <w:sz w:val="24"/>
          <w:szCs w:val="24"/>
        </w:rPr>
      </w:pPr>
      <w:r w:rsidRPr="006F0D4B">
        <w:rPr>
          <w:b/>
          <w:sz w:val="24"/>
          <w:szCs w:val="24"/>
        </w:rPr>
        <w:t xml:space="preserve">Art. 60. </w:t>
      </w:r>
      <w:r w:rsidRPr="006F0D4B">
        <w:rPr>
          <w:sz w:val="24"/>
          <w:szCs w:val="24"/>
        </w:rPr>
        <w:t xml:space="preserve">Înălţimea optimă a centrului ecranului trebuie să corespundă unei direcţii de privire înclinate între 10° şi 20° sub planul orizontal care trece la nivelul ochilor.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61. </w:t>
      </w:r>
      <w:r w:rsidRPr="006F0D4B">
        <w:rPr>
          <w:sz w:val="24"/>
          <w:szCs w:val="24"/>
        </w:rPr>
        <w:t xml:space="preserve">Înălţimea tastaturii trebuie să asigure în timpul utilizării un unghi între braţ şi antebraţ de minimum 90°.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62. </w:t>
      </w:r>
      <w:r w:rsidRPr="006F0D4B">
        <w:rPr>
          <w:sz w:val="24"/>
          <w:szCs w:val="24"/>
        </w:rPr>
        <w:t xml:space="preserve">În poziţia aşezat, distanţa dintre planul de lucru şi suprafaţa de şedere trebuie să fie cuprinsă între 200 mm şi 260 mm.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63. </w:t>
      </w:r>
      <w:r w:rsidRPr="006F0D4B">
        <w:rPr>
          <w:sz w:val="24"/>
          <w:szCs w:val="24"/>
        </w:rPr>
        <w:t xml:space="preserve">Ecranul, suportul de documentare şi tastatura trebuie amplasate la distanţe aproximativ egale faţă de ochii utilizatorului, respectiv 600mm ± 150 mm.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64. </w:t>
      </w:r>
      <w:r w:rsidRPr="006F0D4B">
        <w:rPr>
          <w:sz w:val="24"/>
          <w:szCs w:val="24"/>
        </w:rPr>
        <w:t xml:space="preserve">Utilizatorul sistemului de calcul trebuie să cunoască necesitatea şi posibilităţile de reglare a echipamentelor şi mobilierului de lucru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65. </w:t>
      </w:r>
      <w:r w:rsidRPr="006F0D4B">
        <w:rPr>
          <w:sz w:val="24"/>
          <w:szCs w:val="24"/>
        </w:rPr>
        <w:t xml:space="preserve">Amenajarea sistemelor de calcul în laborator trebuie realizată astfel încât să se asigure: </w:t>
      </w:r>
    </w:p>
    <w:p w:rsidR="006F0D4B" w:rsidRPr="006F0D4B" w:rsidRDefault="006F0D4B" w:rsidP="006F0D4B">
      <w:pPr>
        <w:numPr>
          <w:ilvl w:val="0"/>
          <w:numId w:val="5"/>
        </w:numPr>
        <w:ind w:right="0" w:hanging="341"/>
        <w:rPr>
          <w:sz w:val="24"/>
          <w:szCs w:val="24"/>
        </w:rPr>
      </w:pPr>
      <w:r w:rsidRPr="006F0D4B">
        <w:rPr>
          <w:sz w:val="24"/>
          <w:szCs w:val="24"/>
        </w:rPr>
        <w:t xml:space="preserve">accesul uşor şi rapid al studentului la sistemul de calcul; </w:t>
      </w:r>
    </w:p>
    <w:p w:rsidR="006F0D4B" w:rsidRPr="006F0D4B" w:rsidRDefault="006F0D4B" w:rsidP="006F0D4B">
      <w:pPr>
        <w:numPr>
          <w:ilvl w:val="0"/>
          <w:numId w:val="5"/>
        </w:numPr>
        <w:ind w:right="0" w:hanging="341"/>
        <w:rPr>
          <w:sz w:val="24"/>
          <w:szCs w:val="24"/>
        </w:rPr>
      </w:pPr>
      <w:r w:rsidRPr="006F0D4B">
        <w:rPr>
          <w:sz w:val="24"/>
          <w:szCs w:val="24"/>
        </w:rPr>
        <w:t xml:space="preserve">accesul uşor şi rapid al personalului de întreţinere la toate părţile echipamentelor, la poziţiile cablurilor şi prizele electrice, fără întreruperea activităţii în desfăşurare sau cu o întrerupere minimă; </w:t>
      </w:r>
    </w:p>
    <w:p w:rsidR="006F0D4B" w:rsidRPr="006F0D4B" w:rsidRDefault="006F0D4B" w:rsidP="006F0D4B">
      <w:pPr>
        <w:numPr>
          <w:ilvl w:val="0"/>
          <w:numId w:val="5"/>
        </w:numPr>
        <w:ind w:right="0" w:hanging="341"/>
        <w:rPr>
          <w:sz w:val="24"/>
          <w:szCs w:val="24"/>
        </w:rPr>
      </w:pPr>
      <w:r w:rsidRPr="006F0D4B">
        <w:rPr>
          <w:sz w:val="24"/>
          <w:szCs w:val="24"/>
        </w:rPr>
        <w:t xml:space="preserve">un spaţiu de lucru care să răspundă nevoilor de spaţiu personal, de comunicare între indivizi şi intimitate.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spacing w:after="4"/>
        <w:ind w:left="-5" w:right="0"/>
        <w:rPr>
          <w:sz w:val="24"/>
          <w:szCs w:val="24"/>
        </w:rPr>
      </w:pPr>
      <w:r w:rsidRPr="006F0D4B">
        <w:rPr>
          <w:b/>
          <w:sz w:val="24"/>
          <w:szCs w:val="24"/>
        </w:rPr>
        <w:t xml:space="preserve">Art. 66. </w:t>
      </w:r>
      <w:r w:rsidRPr="006F0D4B">
        <w:rPr>
          <w:sz w:val="24"/>
          <w:szCs w:val="24"/>
        </w:rPr>
        <w:t xml:space="preserve"> Conductorii electrici şi cablurile trebuie să respecte următoarele condiţii : </w:t>
      </w:r>
    </w:p>
    <w:p w:rsidR="006F0D4B" w:rsidRPr="006F0D4B" w:rsidRDefault="006F0D4B" w:rsidP="006F0D4B">
      <w:pPr>
        <w:numPr>
          <w:ilvl w:val="0"/>
          <w:numId w:val="5"/>
        </w:numPr>
        <w:spacing w:after="4"/>
        <w:ind w:right="0" w:hanging="341"/>
        <w:rPr>
          <w:sz w:val="24"/>
          <w:szCs w:val="24"/>
        </w:rPr>
      </w:pPr>
      <w:r w:rsidRPr="006F0D4B">
        <w:rPr>
          <w:sz w:val="24"/>
          <w:szCs w:val="24"/>
        </w:rPr>
        <w:t xml:space="preserve">să nu prezinte risc de electrocutare la trecerea pe planul de lucru sau pe sol; </w:t>
      </w:r>
    </w:p>
    <w:p w:rsidR="006F0D4B" w:rsidRPr="006F0D4B" w:rsidRDefault="006F0D4B" w:rsidP="006F0D4B">
      <w:pPr>
        <w:numPr>
          <w:ilvl w:val="0"/>
          <w:numId w:val="5"/>
        </w:numPr>
        <w:spacing w:after="4"/>
        <w:ind w:right="0" w:hanging="341"/>
        <w:rPr>
          <w:sz w:val="24"/>
          <w:szCs w:val="24"/>
        </w:rPr>
      </w:pPr>
      <w:r w:rsidRPr="006F0D4B">
        <w:rPr>
          <w:sz w:val="24"/>
          <w:szCs w:val="24"/>
        </w:rPr>
        <w:t xml:space="preserve">să aibă o lungime suficientă pentru a se adapta la nevoile reale şi previzibile ale utilizatorilor, inclusiv în cazul unei reamenajări a încăperii; </w:t>
      </w:r>
    </w:p>
    <w:p w:rsidR="006F0D4B" w:rsidRPr="006F0D4B" w:rsidRDefault="006F0D4B" w:rsidP="006F0D4B">
      <w:pPr>
        <w:numPr>
          <w:ilvl w:val="0"/>
          <w:numId w:val="5"/>
        </w:numPr>
        <w:spacing w:after="4"/>
        <w:ind w:right="0" w:hanging="341"/>
        <w:rPr>
          <w:sz w:val="24"/>
          <w:szCs w:val="24"/>
        </w:rPr>
      </w:pPr>
      <w:r w:rsidRPr="006F0D4B">
        <w:rPr>
          <w:sz w:val="24"/>
          <w:szCs w:val="24"/>
        </w:rPr>
        <w:t xml:space="preserve">să asigure accesul uşor, iar întreţinerea să se efectueze fără întreruperea activităţii; </w:t>
      </w:r>
    </w:p>
    <w:p w:rsidR="006F0D4B" w:rsidRPr="006F0D4B" w:rsidRDefault="006F0D4B" w:rsidP="006F0D4B">
      <w:pPr>
        <w:numPr>
          <w:ilvl w:val="0"/>
          <w:numId w:val="5"/>
        </w:numPr>
        <w:spacing w:after="4"/>
        <w:ind w:right="0" w:hanging="341"/>
        <w:rPr>
          <w:sz w:val="24"/>
          <w:szCs w:val="24"/>
        </w:rPr>
      </w:pPr>
      <w:r w:rsidRPr="006F0D4B">
        <w:rPr>
          <w:sz w:val="24"/>
          <w:szCs w:val="24"/>
        </w:rPr>
        <w:t>conductorii  electrici  nu  vor  traversa  căile  de  acces  fără  a  fi  protejaţi  împotriva  deteriorărilor mecanice.</w:t>
      </w:r>
      <w:r w:rsidRPr="006F0D4B">
        <w:rPr>
          <w:b/>
          <w:sz w:val="24"/>
          <w:szCs w:val="24"/>
        </w:rPr>
        <w:t xml:space="preserve">  </w:t>
      </w:r>
      <w:r w:rsidRPr="006F0D4B">
        <w:rPr>
          <w:sz w:val="24"/>
          <w:szCs w:val="24"/>
        </w:rPr>
        <w:t xml:space="preserv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67. </w:t>
      </w:r>
      <w:r w:rsidRPr="006F0D4B">
        <w:rPr>
          <w:sz w:val="24"/>
          <w:szCs w:val="24"/>
        </w:rPr>
        <w:t xml:space="preserve">La utilizarea imprimantelor se va evita atingerea părţilor fierbinţi.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spacing w:after="2" w:line="240" w:lineRule="auto"/>
        <w:ind w:left="-5" w:right="0"/>
        <w:jc w:val="left"/>
        <w:rPr>
          <w:sz w:val="24"/>
          <w:szCs w:val="24"/>
        </w:rPr>
      </w:pPr>
      <w:r w:rsidRPr="006F0D4B">
        <w:rPr>
          <w:b/>
          <w:sz w:val="24"/>
          <w:szCs w:val="24"/>
        </w:rPr>
        <w:lastRenderedPageBreak/>
        <w:t xml:space="preserve">Art. 68. </w:t>
      </w:r>
      <w:r w:rsidRPr="006F0D4B">
        <w:rPr>
          <w:sz w:val="24"/>
          <w:szCs w:val="24"/>
        </w:rPr>
        <w:t xml:space="preserve">Orice intervenţie în timpul funcţionării imprimantelor, permisă în documentaţia tehnică, se va realiza cu luarea măsurilor de evitare a antrenării părţilor corpului de către imprimantă.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 69.</w:t>
      </w:r>
      <w:r w:rsidRPr="006F0D4B">
        <w:rPr>
          <w:sz w:val="24"/>
          <w:szCs w:val="24"/>
        </w:rPr>
        <w:t xml:space="preserve">  La terminarea lucrului, echipamentele vor fi deconectate de la reţeaua de alimentare.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70. </w:t>
      </w:r>
      <w:r w:rsidRPr="006F0D4B">
        <w:rPr>
          <w:sz w:val="24"/>
          <w:szCs w:val="24"/>
        </w:rPr>
        <w:t xml:space="preserve">La încheierea programului de lucru, se vor lua măsuri de deconectare a tablourilor de alimentare cu tensiune a echipamentelor din laborator. Se vor face verificări asupra lichidării oricăror surse de foc. Aceste obligaţii revin ultimului profesor care are ore în laborator în ziua respectivă.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71. </w:t>
      </w:r>
      <w:r w:rsidRPr="006F0D4B">
        <w:rPr>
          <w:b/>
          <w:i/>
          <w:sz w:val="24"/>
          <w:szCs w:val="24"/>
        </w:rPr>
        <w:t>Pentru prevenirea accidentelor prin electrocutare</w:t>
      </w:r>
      <w:r w:rsidRPr="006F0D4B">
        <w:rPr>
          <w:sz w:val="24"/>
          <w:szCs w:val="24"/>
        </w:rPr>
        <w:t xml:space="preserve"> în laboratoare se iau următoarele măsuri de securitate şi sănătate în muncă: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sz w:val="24"/>
          <w:szCs w:val="24"/>
        </w:rPr>
        <w:t>a).</w:t>
      </w:r>
      <w:r w:rsidRPr="006F0D4B">
        <w:rPr>
          <w:rFonts w:ascii="Arial" w:eastAsia="Arial" w:hAnsi="Arial" w:cs="Arial"/>
          <w:sz w:val="24"/>
          <w:szCs w:val="24"/>
        </w:rPr>
        <w:t xml:space="preserve"> </w:t>
      </w:r>
      <w:r w:rsidRPr="006F0D4B">
        <w:rPr>
          <w:sz w:val="24"/>
          <w:szCs w:val="24"/>
        </w:rPr>
        <w:t xml:space="preserve">Toate părţile metalice care pot intra accidental sub tensiune se vor lega la centura de pământ.  </w:t>
      </w:r>
    </w:p>
    <w:p w:rsidR="006F0D4B" w:rsidRPr="006F0D4B" w:rsidRDefault="006F0D4B" w:rsidP="006F0D4B">
      <w:pPr>
        <w:spacing w:after="4"/>
        <w:ind w:left="-5" w:right="0"/>
        <w:rPr>
          <w:sz w:val="24"/>
          <w:szCs w:val="24"/>
        </w:rPr>
      </w:pPr>
      <w:r w:rsidRPr="006F0D4B">
        <w:rPr>
          <w:sz w:val="24"/>
          <w:szCs w:val="24"/>
        </w:rPr>
        <w:t>b).</w:t>
      </w:r>
      <w:r w:rsidRPr="006F0D4B">
        <w:rPr>
          <w:rFonts w:ascii="Arial" w:eastAsia="Arial" w:hAnsi="Arial" w:cs="Arial"/>
          <w:sz w:val="24"/>
          <w:szCs w:val="24"/>
        </w:rPr>
        <w:t xml:space="preserve"> </w:t>
      </w:r>
      <w:r w:rsidRPr="006F0D4B">
        <w:rPr>
          <w:sz w:val="24"/>
          <w:szCs w:val="24"/>
        </w:rPr>
        <w:t xml:space="preserve">Elementele sub tensiune vor fi protejate de carcase, împiedicându-se astfel atingerea acestora. </w:t>
      </w:r>
    </w:p>
    <w:p w:rsidR="006F0D4B" w:rsidRPr="006F0D4B" w:rsidRDefault="006F0D4B" w:rsidP="006F0D4B">
      <w:pPr>
        <w:ind w:left="-5" w:right="141"/>
        <w:rPr>
          <w:sz w:val="24"/>
          <w:szCs w:val="24"/>
        </w:rPr>
      </w:pPr>
      <w:r w:rsidRPr="006F0D4B">
        <w:rPr>
          <w:sz w:val="24"/>
          <w:szCs w:val="24"/>
        </w:rPr>
        <w:t>c).</w:t>
      </w:r>
      <w:r w:rsidRPr="006F0D4B">
        <w:rPr>
          <w:rFonts w:ascii="Arial" w:eastAsia="Arial" w:hAnsi="Arial" w:cs="Arial"/>
          <w:sz w:val="24"/>
          <w:szCs w:val="24"/>
        </w:rPr>
        <w:t xml:space="preserve"> </w:t>
      </w:r>
      <w:r w:rsidRPr="006F0D4B">
        <w:rPr>
          <w:sz w:val="24"/>
          <w:szCs w:val="24"/>
        </w:rPr>
        <w:t xml:space="preserve">Tablourile electrice de alimentare cu tensiune vor fi prevăzute cu siguranţe fuzibile calibrate sau întrerupătoare de protecţie automate şi se interzice folosirea sârmelor groase, a cuielor etc., în locul siguranţelor calibrate. </w:t>
      </w:r>
    </w:p>
    <w:p w:rsidR="006F0D4B" w:rsidRPr="006F0D4B" w:rsidRDefault="006F0D4B" w:rsidP="006F0D4B">
      <w:pPr>
        <w:spacing w:after="4"/>
        <w:ind w:left="-5" w:right="0"/>
        <w:rPr>
          <w:sz w:val="24"/>
          <w:szCs w:val="24"/>
        </w:rPr>
      </w:pPr>
      <w:r w:rsidRPr="006F0D4B">
        <w:rPr>
          <w:sz w:val="24"/>
          <w:szCs w:val="24"/>
        </w:rPr>
        <w:t>d).</w:t>
      </w:r>
      <w:r w:rsidRPr="006F0D4B">
        <w:rPr>
          <w:rFonts w:ascii="Arial" w:eastAsia="Arial" w:hAnsi="Arial" w:cs="Arial"/>
          <w:sz w:val="24"/>
          <w:szCs w:val="24"/>
        </w:rPr>
        <w:t xml:space="preserve"> </w:t>
      </w:r>
      <w:r w:rsidRPr="006F0D4B">
        <w:rPr>
          <w:sz w:val="24"/>
          <w:szCs w:val="24"/>
        </w:rPr>
        <w:t xml:space="preserve">La alimentarea aparatelor electrice portative se vor folosi tensiunile reduse prevăzute în normele de electrosecuritate. </w:t>
      </w:r>
    </w:p>
    <w:p w:rsidR="006F0D4B" w:rsidRPr="006F0D4B" w:rsidRDefault="006F0D4B" w:rsidP="006F0D4B">
      <w:pPr>
        <w:spacing w:after="4"/>
        <w:ind w:left="-5" w:right="0"/>
        <w:rPr>
          <w:sz w:val="24"/>
          <w:szCs w:val="24"/>
        </w:rPr>
      </w:pPr>
      <w:r w:rsidRPr="006F0D4B">
        <w:rPr>
          <w:sz w:val="24"/>
          <w:szCs w:val="24"/>
        </w:rPr>
        <w:t>e).</w:t>
      </w:r>
      <w:r w:rsidRPr="006F0D4B">
        <w:rPr>
          <w:rFonts w:ascii="Arial" w:eastAsia="Arial" w:hAnsi="Arial" w:cs="Arial"/>
          <w:sz w:val="24"/>
          <w:szCs w:val="24"/>
        </w:rPr>
        <w:t xml:space="preserve"> </w:t>
      </w:r>
      <w:r w:rsidRPr="006F0D4B">
        <w:rPr>
          <w:sz w:val="24"/>
          <w:szCs w:val="24"/>
        </w:rPr>
        <w:t xml:space="preserve">Instalaţiile electrice şi aparatele din laborator se vor revizui periodic de către un personal calificat. </w:t>
      </w:r>
    </w:p>
    <w:p w:rsidR="006F0D4B" w:rsidRPr="006F0D4B" w:rsidRDefault="006F0D4B" w:rsidP="006F0D4B">
      <w:pPr>
        <w:spacing w:after="4"/>
        <w:ind w:left="-5" w:right="203"/>
        <w:rPr>
          <w:sz w:val="24"/>
          <w:szCs w:val="24"/>
        </w:rPr>
      </w:pPr>
      <w:r w:rsidRPr="006F0D4B">
        <w:rPr>
          <w:sz w:val="24"/>
          <w:szCs w:val="24"/>
        </w:rPr>
        <w:t>f).</w:t>
      </w:r>
      <w:r w:rsidRPr="006F0D4B">
        <w:rPr>
          <w:rFonts w:ascii="Arial" w:eastAsia="Arial" w:hAnsi="Arial" w:cs="Arial"/>
          <w:sz w:val="24"/>
          <w:szCs w:val="24"/>
        </w:rPr>
        <w:t xml:space="preserve"> </w:t>
      </w:r>
      <w:r w:rsidRPr="006F0D4B">
        <w:rPr>
          <w:sz w:val="24"/>
          <w:szCs w:val="24"/>
        </w:rPr>
        <w:t>Studen</w:t>
      </w:r>
      <w:r w:rsidRPr="006F0D4B">
        <w:rPr>
          <w:rFonts w:ascii="Cambria Math" w:eastAsia="Cambria Math" w:hAnsi="Cambria Math" w:cs="Cambria Math"/>
          <w:sz w:val="24"/>
          <w:szCs w:val="24"/>
        </w:rPr>
        <w:t>ț</w:t>
      </w:r>
      <w:r w:rsidRPr="006F0D4B">
        <w:rPr>
          <w:sz w:val="24"/>
          <w:szCs w:val="24"/>
        </w:rPr>
        <w:t xml:space="preserve">ilor nu li se permite efectuarea manevrelor de conectare/deconectare a întrerupătoarelor automate, butoanelor şi comutatoarelor de pe tablourile electrice de alimentare cu tensiune. </w:t>
      </w:r>
    </w:p>
    <w:p w:rsidR="006F0D4B" w:rsidRPr="006F0D4B" w:rsidRDefault="006F0D4B" w:rsidP="006F0D4B">
      <w:pPr>
        <w:ind w:left="-5" w:right="141"/>
        <w:rPr>
          <w:sz w:val="24"/>
          <w:szCs w:val="24"/>
        </w:rPr>
      </w:pPr>
      <w:r w:rsidRPr="006F0D4B">
        <w:rPr>
          <w:sz w:val="24"/>
          <w:szCs w:val="24"/>
        </w:rPr>
        <w:t>g).</w:t>
      </w:r>
      <w:r w:rsidRPr="006F0D4B">
        <w:rPr>
          <w:rFonts w:ascii="Arial" w:eastAsia="Arial" w:hAnsi="Arial" w:cs="Arial"/>
          <w:sz w:val="24"/>
          <w:szCs w:val="24"/>
        </w:rPr>
        <w:t xml:space="preserve"> </w:t>
      </w:r>
      <w:r w:rsidRPr="006F0D4B">
        <w:rPr>
          <w:sz w:val="24"/>
          <w:szCs w:val="24"/>
        </w:rPr>
        <w:t xml:space="preserve">Staţiile de amplificare, aparatele şi utilajele electrice vor fi instalate numai în încăperi uscate şi curate; alimentarea acestora, prin derivaţii provizorii, de la tabloul de distribuţie este interzisă. </w:t>
      </w:r>
    </w:p>
    <w:p w:rsidR="006F0D4B" w:rsidRPr="006F0D4B" w:rsidRDefault="006F0D4B" w:rsidP="006F0D4B">
      <w:pPr>
        <w:ind w:left="-5" w:right="141"/>
        <w:rPr>
          <w:sz w:val="24"/>
          <w:szCs w:val="24"/>
        </w:rPr>
      </w:pPr>
      <w:r w:rsidRPr="006F0D4B">
        <w:rPr>
          <w:sz w:val="24"/>
          <w:szCs w:val="24"/>
        </w:rPr>
        <w:t>h).</w:t>
      </w:r>
      <w:r w:rsidRPr="006F0D4B">
        <w:rPr>
          <w:rFonts w:ascii="Arial" w:eastAsia="Arial" w:hAnsi="Arial" w:cs="Arial"/>
          <w:sz w:val="24"/>
          <w:szCs w:val="24"/>
        </w:rPr>
        <w:t xml:space="preserve"> </w:t>
      </w:r>
      <w:r w:rsidRPr="006F0D4B">
        <w:rPr>
          <w:sz w:val="24"/>
          <w:szCs w:val="24"/>
        </w:rPr>
        <w:t xml:space="preserve">Se interzice utilizarea maşinilor şi utilajelor la puteri nominale mai mari decât suportă reţeaua.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 xml:space="preserve">Art. 72. </w:t>
      </w:r>
      <w:r w:rsidRPr="006F0D4B">
        <w:rPr>
          <w:b/>
          <w:i/>
          <w:sz w:val="24"/>
          <w:szCs w:val="24"/>
        </w:rPr>
        <w:t>În caz de electrocutare</w:t>
      </w:r>
      <w:r w:rsidRPr="006F0D4B">
        <w:rPr>
          <w:sz w:val="24"/>
          <w:szCs w:val="24"/>
        </w:rPr>
        <w:t xml:space="preserve">, măsurile de prim ajutor trebuie luate în funcţie de starea în care se găseşte accidentatul, astfel:  </w:t>
      </w:r>
    </w:p>
    <w:p w:rsidR="006F0D4B" w:rsidRPr="006F0D4B" w:rsidRDefault="006F0D4B" w:rsidP="006F0D4B">
      <w:pPr>
        <w:spacing w:after="226"/>
        <w:ind w:left="-5" w:right="206"/>
        <w:rPr>
          <w:sz w:val="24"/>
          <w:szCs w:val="24"/>
        </w:rPr>
      </w:pPr>
      <w:r w:rsidRPr="006F0D4B">
        <w:rPr>
          <w:sz w:val="24"/>
          <w:szCs w:val="24"/>
        </w:rPr>
        <w:t>a).</w:t>
      </w:r>
      <w:r w:rsidRPr="006F0D4B">
        <w:rPr>
          <w:rFonts w:ascii="Arial" w:eastAsia="Arial" w:hAnsi="Arial" w:cs="Arial"/>
          <w:sz w:val="24"/>
          <w:szCs w:val="24"/>
        </w:rPr>
        <w:t xml:space="preserve"> </w:t>
      </w:r>
      <w:r w:rsidRPr="006F0D4B">
        <w:rPr>
          <w:sz w:val="24"/>
          <w:szCs w:val="24"/>
        </w:rPr>
        <w:t xml:space="preserve">Scoaterea rapidă a accidentatului de sub tensiune prin întreruperea circuitului respectiv, cu respectarea tuturor prevederilor din normele în vigoare, deoarece, dacă accidentatul este atins de o persoană înainte de scoaterea lui de sub tensiune, aceasta poate fi electrocutată. </w:t>
      </w:r>
    </w:p>
    <w:p w:rsidR="006F0D4B" w:rsidRPr="006F0D4B" w:rsidRDefault="006F0D4B" w:rsidP="006F0D4B">
      <w:pPr>
        <w:spacing w:after="226"/>
        <w:ind w:left="-5" w:right="141"/>
        <w:rPr>
          <w:sz w:val="24"/>
          <w:szCs w:val="24"/>
        </w:rPr>
      </w:pPr>
      <w:r w:rsidRPr="006F0D4B">
        <w:rPr>
          <w:sz w:val="24"/>
          <w:szCs w:val="24"/>
        </w:rPr>
        <w:t>b).</w:t>
      </w:r>
      <w:r w:rsidRPr="006F0D4B">
        <w:rPr>
          <w:rFonts w:ascii="Arial" w:eastAsia="Arial" w:hAnsi="Arial" w:cs="Arial"/>
          <w:sz w:val="24"/>
          <w:szCs w:val="24"/>
        </w:rPr>
        <w:t xml:space="preserve"> </w:t>
      </w:r>
      <w:r w:rsidRPr="006F0D4B">
        <w:rPr>
          <w:sz w:val="24"/>
          <w:szCs w:val="24"/>
        </w:rPr>
        <w:t xml:space="preserve">Cel care oferă ajutorul va folosi obiecte din materiale uscate, rău conducătoare de electricitate (ţesături, funii, prăjini, mănuşi, covoare şi galoşi de cauciuc etc.), iar la instalaţiile de înaltă tensiune este obligatorie folosirea mănuşilor şi a cizmelor din cauciuc electroizolant; îndepărtarea conductoarelor căzute la pământ se va face cu o prăjină uscată din lemn, iar ruperea lor se face prin lovirea, de la distanţă, cu corpuri rău conducătoare de electricitate. </w:t>
      </w:r>
    </w:p>
    <w:p w:rsidR="006F0D4B" w:rsidRPr="006F0D4B" w:rsidRDefault="006F0D4B" w:rsidP="006F0D4B">
      <w:pPr>
        <w:spacing w:after="229"/>
        <w:ind w:left="-5" w:right="141"/>
        <w:rPr>
          <w:sz w:val="24"/>
          <w:szCs w:val="24"/>
        </w:rPr>
      </w:pPr>
      <w:r w:rsidRPr="006F0D4B">
        <w:rPr>
          <w:sz w:val="24"/>
          <w:szCs w:val="24"/>
        </w:rPr>
        <w:t>c).</w:t>
      </w:r>
      <w:r w:rsidRPr="006F0D4B">
        <w:rPr>
          <w:rFonts w:ascii="Arial" w:eastAsia="Arial" w:hAnsi="Arial" w:cs="Arial"/>
          <w:sz w:val="24"/>
          <w:szCs w:val="24"/>
        </w:rPr>
        <w:t xml:space="preserve"> </w:t>
      </w:r>
      <w:r w:rsidRPr="006F0D4B">
        <w:rPr>
          <w:sz w:val="24"/>
          <w:szCs w:val="24"/>
        </w:rPr>
        <w:t xml:space="preserve"> În cazul în care accidentatul este în stare de leşin, trebuie chemat imediat un medic sau </w:t>
      </w:r>
      <w:r w:rsidRPr="006F0D4B">
        <w:rPr>
          <w:b/>
          <w:i/>
          <w:sz w:val="24"/>
          <w:szCs w:val="24"/>
        </w:rPr>
        <w:t>,,Salvarea"</w:t>
      </w:r>
      <w:r w:rsidRPr="006F0D4B">
        <w:rPr>
          <w:sz w:val="24"/>
          <w:szCs w:val="24"/>
        </w:rPr>
        <w:t xml:space="preserve">; până la sosirea acestora, persoana accidentată se va aşeza într-o poziţie comodă, liniştită, îmbrăcămintea îi va fi desfăcută pentru facilitarea respiraţiei, accidentatului dându-i-se în acelaşi timp să miroasă o soluţie de amoniac; dacă accidentatul a încetat să mai respire sau respiră anormal, rar, convulsiv, i se va face imediat respiraţie artificială.  </w:t>
      </w:r>
    </w:p>
    <w:p w:rsidR="006F0D4B" w:rsidRPr="006F0D4B" w:rsidRDefault="006F0D4B" w:rsidP="006F0D4B">
      <w:pPr>
        <w:ind w:left="-5" w:right="141"/>
        <w:rPr>
          <w:sz w:val="24"/>
          <w:szCs w:val="24"/>
        </w:rPr>
      </w:pPr>
      <w:r w:rsidRPr="006F0D4B">
        <w:rPr>
          <w:sz w:val="24"/>
          <w:szCs w:val="24"/>
        </w:rPr>
        <w:t>d).</w:t>
      </w:r>
      <w:r w:rsidRPr="006F0D4B">
        <w:rPr>
          <w:rFonts w:ascii="Arial" w:eastAsia="Arial" w:hAnsi="Arial" w:cs="Arial"/>
          <w:sz w:val="24"/>
          <w:szCs w:val="24"/>
        </w:rPr>
        <w:t xml:space="preserve"> </w:t>
      </w:r>
      <w:r w:rsidRPr="006F0D4B">
        <w:rPr>
          <w:b/>
          <w:i/>
          <w:sz w:val="24"/>
          <w:szCs w:val="24"/>
        </w:rPr>
        <w:t>Pentru reanimarea accidentatului, fiecare secundă este preţioasă.</w:t>
      </w:r>
      <w:r w:rsidRPr="006F0D4B">
        <w:rPr>
          <w:sz w:val="24"/>
          <w:szCs w:val="24"/>
        </w:rPr>
        <w:t xml:space="preserve"> Dacă scoaterea de sub tensiune şi începerea respiraţiei artificiale se fac imediat după electrocutare, readucerea la viaţă reuşeşte de cele mai multe ori. De aceea, primul ajutor trebuie acordat fără întârziere, chiar la locul accidentului.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3923FF" w:rsidRPr="006F0D4B" w:rsidRDefault="006F0D4B" w:rsidP="006F0D4B">
      <w:pPr>
        <w:ind w:left="-5" w:right="0"/>
        <w:rPr>
          <w:sz w:val="24"/>
          <w:szCs w:val="24"/>
        </w:rPr>
      </w:pPr>
      <w:r w:rsidRPr="006F0D4B">
        <w:rPr>
          <w:b/>
          <w:sz w:val="24"/>
          <w:szCs w:val="24"/>
        </w:rPr>
        <w:lastRenderedPageBreak/>
        <w:t xml:space="preserve">Art. 73. </w:t>
      </w:r>
      <w:r w:rsidRPr="006F0D4B">
        <w:rPr>
          <w:sz w:val="24"/>
          <w:szCs w:val="24"/>
        </w:rPr>
        <w:t xml:space="preserve">La încheierea programului de lucru, se vor lua măsuri de deconectare a tablourilor de alimentare cu tensiune a echipamentelor din laborator. </w:t>
      </w:r>
    </w:p>
    <w:p w:rsidR="006F0D4B" w:rsidRPr="006F0D4B" w:rsidRDefault="006F0D4B" w:rsidP="006F0D4B">
      <w:pPr>
        <w:ind w:left="-5" w:right="0"/>
        <w:rPr>
          <w:sz w:val="24"/>
          <w:szCs w:val="24"/>
        </w:rPr>
      </w:pPr>
      <w:r w:rsidRPr="006F0D4B">
        <w:rPr>
          <w:b/>
          <w:sz w:val="24"/>
          <w:szCs w:val="24"/>
        </w:rPr>
        <w:t xml:space="preserve"> .</w:t>
      </w:r>
      <w:r w:rsidRPr="006F0D4B">
        <w:rPr>
          <w:sz w:val="24"/>
          <w:szCs w:val="24"/>
        </w:rPr>
        <w:t>............................................................................................................................................. .......................................................................................................................................</w:t>
      </w:r>
    </w:p>
    <w:p w:rsidR="006F0D4B" w:rsidRPr="006F0D4B" w:rsidRDefault="006F0D4B" w:rsidP="006F0D4B">
      <w:pPr>
        <w:pStyle w:val="Heading1"/>
        <w:spacing w:after="91" w:line="250" w:lineRule="auto"/>
        <w:ind w:left="-5"/>
        <w:jc w:val="both"/>
        <w:rPr>
          <w:sz w:val="24"/>
          <w:szCs w:val="24"/>
        </w:rPr>
      </w:pPr>
      <w:r w:rsidRPr="006F0D4B">
        <w:rPr>
          <w:sz w:val="24"/>
          <w:szCs w:val="24"/>
        </w:rPr>
        <w:t xml:space="preserve">9. PREVENIREA ACCIDENTELOR ŞI ÎMBOLNĂVIRILOR PROFESIONALE </w:t>
      </w:r>
    </w:p>
    <w:p w:rsidR="006F0D4B" w:rsidRPr="006F0D4B" w:rsidRDefault="006F0D4B" w:rsidP="006F0D4B">
      <w:pPr>
        <w:spacing w:after="107"/>
        <w:ind w:left="-5" w:right="141"/>
        <w:rPr>
          <w:sz w:val="24"/>
          <w:szCs w:val="24"/>
        </w:rPr>
      </w:pPr>
      <w:r w:rsidRPr="006F0D4B">
        <w:rPr>
          <w:b/>
          <w:sz w:val="24"/>
          <w:szCs w:val="24"/>
        </w:rPr>
        <w:t>Art. 89.</w:t>
      </w:r>
      <w:r w:rsidRPr="006F0D4B">
        <w:rPr>
          <w:sz w:val="24"/>
          <w:szCs w:val="24"/>
        </w:rPr>
        <w:t xml:space="preserve"> O instituţie de învăţământ trebuie să fie un loc de muncă şi un mediu de învăţare sigur şi sănătos. </w:t>
      </w:r>
    </w:p>
    <w:p w:rsidR="006F0D4B" w:rsidRPr="006F0D4B" w:rsidRDefault="006F0D4B" w:rsidP="006F0D4B">
      <w:pPr>
        <w:ind w:left="-5" w:right="141"/>
        <w:rPr>
          <w:sz w:val="24"/>
          <w:szCs w:val="24"/>
        </w:rPr>
      </w:pPr>
      <w:r w:rsidRPr="006F0D4B">
        <w:rPr>
          <w:b/>
          <w:sz w:val="24"/>
          <w:szCs w:val="24"/>
        </w:rPr>
        <w:t>Art. 90.</w:t>
      </w:r>
      <w:r w:rsidRPr="006F0D4B">
        <w:rPr>
          <w:sz w:val="24"/>
          <w:szCs w:val="24"/>
        </w:rPr>
        <w:t xml:space="preserve"> Dacă la locul respectiv sunt prezente grupuri vulnerabile, trebuie acordată o atenţie deosebită şi trebuie să se ţină seama de necesităţilor persoanelor cu disabilităţi. </w:t>
      </w:r>
    </w:p>
    <w:p w:rsidR="006F0D4B" w:rsidRPr="006F0D4B" w:rsidRDefault="006F0D4B" w:rsidP="006F0D4B">
      <w:pPr>
        <w:spacing w:after="2"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205"/>
        <w:rPr>
          <w:sz w:val="24"/>
          <w:szCs w:val="24"/>
        </w:rPr>
      </w:pPr>
      <w:r w:rsidRPr="006F0D4B">
        <w:rPr>
          <w:b/>
          <w:sz w:val="24"/>
          <w:szCs w:val="24"/>
        </w:rPr>
        <w:t>Art. 91.</w:t>
      </w:r>
      <w:r w:rsidRPr="006F0D4B">
        <w:rPr>
          <w:sz w:val="24"/>
          <w:szCs w:val="24"/>
        </w:rPr>
        <w:t xml:space="preserve"> Principalele riscuri de accidentare în domeniul educa</w:t>
      </w:r>
      <w:r w:rsidRPr="006F0D4B">
        <w:rPr>
          <w:rFonts w:ascii="Cambria Math" w:eastAsia="Cambria Math" w:hAnsi="Cambria Math" w:cs="Cambria Math"/>
          <w:sz w:val="24"/>
          <w:szCs w:val="24"/>
        </w:rPr>
        <w:t>ț</w:t>
      </w:r>
      <w:r w:rsidRPr="006F0D4B">
        <w:rPr>
          <w:sz w:val="24"/>
          <w:szCs w:val="24"/>
        </w:rPr>
        <w:t xml:space="preserve">ional sunt alunecările, împiedicările şi căderile, managementul antreprenorilor care lucrează în incintă, activităţile de întreţinere şi securitatea laboratoarelor şi atelierelor.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206"/>
        <w:rPr>
          <w:sz w:val="24"/>
          <w:szCs w:val="24"/>
        </w:rPr>
      </w:pPr>
      <w:r w:rsidRPr="006F0D4B">
        <w:rPr>
          <w:b/>
          <w:sz w:val="24"/>
          <w:szCs w:val="24"/>
        </w:rPr>
        <w:t>Art. 92.</w:t>
      </w:r>
      <w:r w:rsidRPr="006F0D4B">
        <w:rPr>
          <w:sz w:val="24"/>
          <w:szCs w:val="24"/>
        </w:rPr>
        <w:t xml:space="preserve"> Locurile de muncă din interior, indiferent că sunt clase, cancelarii sau bucătării trebuie să aibă ventilare, iluminat, umiditate şi spaţiu adecvate şi trebuie să fie ţinute curate;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 93.</w:t>
      </w:r>
      <w:r w:rsidRPr="006F0D4B">
        <w:rPr>
          <w:sz w:val="24"/>
          <w:szCs w:val="24"/>
        </w:rPr>
        <w:t xml:space="preserve"> Dacă în instituţia de învăţământ intră vehicule, pentru acestea trebuie să existe trasee clare şi, dacă este posibil, pietonii trebuie să fie separaţi de vehicule;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 94.</w:t>
      </w:r>
      <w:r w:rsidRPr="006F0D4B">
        <w:rPr>
          <w:sz w:val="24"/>
          <w:szCs w:val="24"/>
        </w:rPr>
        <w:t xml:space="preserve"> Zonele pietonale trebuie să fie bine întreţinute, în special pavajul. </w:t>
      </w:r>
    </w:p>
    <w:p w:rsidR="006F0D4B" w:rsidRPr="006F0D4B" w:rsidRDefault="006F0D4B" w:rsidP="006F0D4B">
      <w:pPr>
        <w:ind w:left="-5" w:right="141"/>
        <w:rPr>
          <w:sz w:val="24"/>
          <w:szCs w:val="24"/>
        </w:rPr>
      </w:pPr>
      <w:r w:rsidRPr="006F0D4B">
        <w:rPr>
          <w:sz w:val="24"/>
          <w:szCs w:val="24"/>
        </w:rPr>
        <w:t>Universită</w:t>
      </w:r>
      <w:r w:rsidRPr="006F0D4B">
        <w:rPr>
          <w:rFonts w:ascii="Cambria Math" w:eastAsia="Cambria Math" w:hAnsi="Cambria Math" w:cs="Cambria Math"/>
          <w:sz w:val="24"/>
          <w:szCs w:val="24"/>
        </w:rPr>
        <w:t>ț</w:t>
      </w:r>
      <w:r w:rsidRPr="006F0D4B">
        <w:rPr>
          <w:sz w:val="24"/>
          <w:szCs w:val="24"/>
        </w:rPr>
        <w:t xml:space="preserve">ile trebuie să permită mişcări masive ale persoanelor;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 95.</w:t>
      </w:r>
      <w:r w:rsidRPr="006F0D4B">
        <w:rPr>
          <w:sz w:val="24"/>
          <w:szCs w:val="24"/>
        </w:rPr>
        <w:t xml:space="preserve"> Trebuie acordată o grijă deosebită protecţiei împotriva căderilor din zone cum sunt balcoanele şi scările.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ind w:left="-5" w:right="141"/>
        <w:rPr>
          <w:sz w:val="24"/>
          <w:szCs w:val="24"/>
        </w:rPr>
      </w:pPr>
      <w:r w:rsidRPr="006F0D4B">
        <w:rPr>
          <w:b/>
          <w:sz w:val="24"/>
          <w:szCs w:val="24"/>
        </w:rPr>
        <w:t>Art. 96.</w:t>
      </w:r>
      <w:r w:rsidRPr="006F0D4B">
        <w:rPr>
          <w:sz w:val="24"/>
          <w:szCs w:val="24"/>
        </w:rPr>
        <w:t xml:space="preserve"> Ferestrele şi uşile transparente trebuie să fie marcate clar şi construite din material adecvat.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pStyle w:val="Heading2"/>
        <w:spacing w:after="96"/>
        <w:ind w:left="-5"/>
        <w:rPr>
          <w:sz w:val="24"/>
          <w:szCs w:val="24"/>
        </w:rPr>
      </w:pPr>
      <w:r w:rsidRPr="006F0D4B">
        <w:rPr>
          <w:sz w:val="24"/>
          <w:szCs w:val="24"/>
        </w:rPr>
        <w:t xml:space="preserve">10.1 ALUNECĂRI, ÎMPIEDICĂRI ŞI CĂDERI </w:t>
      </w:r>
    </w:p>
    <w:p w:rsidR="006F0D4B" w:rsidRPr="006F0D4B" w:rsidRDefault="006F0D4B" w:rsidP="006F0D4B">
      <w:pPr>
        <w:spacing w:after="102"/>
        <w:ind w:left="-5" w:right="141"/>
        <w:rPr>
          <w:sz w:val="24"/>
          <w:szCs w:val="24"/>
        </w:rPr>
      </w:pPr>
      <w:r w:rsidRPr="006F0D4B">
        <w:rPr>
          <w:b/>
          <w:sz w:val="24"/>
          <w:szCs w:val="24"/>
        </w:rPr>
        <w:t>Art. 97.</w:t>
      </w:r>
      <w:r w:rsidRPr="006F0D4B">
        <w:rPr>
          <w:sz w:val="24"/>
          <w:szCs w:val="24"/>
        </w:rPr>
        <w:t xml:space="preserve"> În mod normal, alunecările şi împiedicările sunt cele mai obişnuite tipuri de accidente şi, în instituţiile de învăţământ unde pot fi multe persoane care se mişcă întrun spaţiu relativ mic, riscul este mai mare decât la alte locuri de muncă. Reducând riscul acestor tipuri de accidente, se reduce numărul de accidente care se produc la universitate.  </w:t>
      </w:r>
    </w:p>
    <w:p w:rsidR="006F0D4B" w:rsidRPr="006F0D4B" w:rsidRDefault="006F0D4B" w:rsidP="006F0D4B">
      <w:pPr>
        <w:spacing w:after="130"/>
        <w:ind w:left="-5" w:right="141"/>
        <w:rPr>
          <w:sz w:val="24"/>
          <w:szCs w:val="24"/>
        </w:rPr>
      </w:pPr>
      <w:r w:rsidRPr="006F0D4B">
        <w:rPr>
          <w:b/>
          <w:sz w:val="24"/>
          <w:szCs w:val="24"/>
        </w:rPr>
        <w:t>Art. 98.</w:t>
      </w:r>
      <w:r w:rsidRPr="006F0D4B">
        <w:rPr>
          <w:sz w:val="24"/>
          <w:szCs w:val="24"/>
        </w:rPr>
        <w:t xml:space="preserve"> Cauzele alunecărilor şi împiedicărilor şi mijloacele de reducere a producerii acestora  sunt:   </w:t>
      </w:r>
    </w:p>
    <w:p w:rsidR="006F0D4B" w:rsidRPr="006F0D4B" w:rsidRDefault="006F0D4B" w:rsidP="006F0D4B">
      <w:pPr>
        <w:numPr>
          <w:ilvl w:val="0"/>
          <w:numId w:val="6"/>
        </w:numPr>
        <w:spacing w:after="84"/>
        <w:ind w:right="141" w:firstLine="677"/>
        <w:rPr>
          <w:sz w:val="24"/>
          <w:szCs w:val="24"/>
        </w:rPr>
      </w:pPr>
      <w:r w:rsidRPr="006F0D4B">
        <w:rPr>
          <w:sz w:val="24"/>
          <w:szCs w:val="24"/>
        </w:rPr>
        <w:t xml:space="preserve">De mediu (pardoseli, scări, pante etc.)  </w:t>
      </w:r>
    </w:p>
    <w:p w:rsidR="006F0D4B" w:rsidRPr="006F0D4B" w:rsidRDefault="006F0D4B" w:rsidP="006F0D4B">
      <w:pPr>
        <w:numPr>
          <w:ilvl w:val="0"/>
          <w:numId w:val="6"/>
        </w:numPr>
        <w:spacing w:after="84"/>
        <w:ind w:right="141" w:firstLine="677"/>
        <w:rPr>
          <w:sz w:val="24"/>
          <w:szCs w:val="24"/>
        </w:rPr>
      </w:pPr>
      <w:r w:rsidRPr="006F0D4B">
        <w:rPr>
          <w:sz w:val="24"/>
          <w:szCs w:val="24"/>
        </w:rPr>
        <w:t xml:space="preserve">De contaminare (apă, alimente, gunoi etc.)  </w:t>
      </w:r>
    </w:p>
    <w:p w:rsidR="006F0D4B" w:rsidRPr="006F0D4B" w:rsidRDefault="006F0D4B" w:rsidP="006F0D4B">
      <w:pPr>
        <w:numPr>
          <w:ilvl w:val="0"/>
          <w:numId w:val="6"/>
        </w:numPr>
        <w:spacing w:after="79"/>
        <w:ind w:right="141" w:firstLine="677"/>
        <w:rPr>
          <w:sz w:val="24"/>
          <w:szCs w:val="24"/>
        </w:rPr>
      </w:pPr>
      <w:r w:rsidRPr="006F0D4B">
        <w:rPr>
          <w:sz w:val="24"/>
          <w:szCs w:val="24"/>
        </w:rPr>
        <w:t xml:space="preserve">De organizare (sarcină, cultura securităţii, etc.)  </w:t>
      </w:r>
    </w:p>
    <w:p w:rsidR="006F0D4B" w:rsidRPr="006F0D4B" w:rsidRDefault="006F0D4B" w:rsidP="006F0D4B">
      <w:pPr>
        <w:numPr>
          <w:ilvl w:val="0"/>
          <w:numId w:val="6"/>
        </w:numPr>
        <w:spacing w:after="84"/>
        <w:ind w:right="141" w:firstLine="677"/>
        <w:rPr>
          <w:sz w:val="24"/>
          <w:szCs w:val="24"/>
        </w:rPr>
      </w:pPr>
      <w:r w:rsidRPr="006F0D4B">
        <w:rPr>
          <w:sz w:val="24"/>
          <w:szCs w:val="24"/>
        </w:rPr>
        <w:t xml:space="preserve">Încălţăminte </w:t>
      </w:r>
    </w:p>
    <w:p w:rsidR="006F0D4B" w:rsidRPr="006F0D4B" w:rsidRDefault="006F0D4B" w:rsidP="006F0D4B">
      <w:pPr>
        <w:numPr>
          <w:ilvl w:val="0"/>
          <w:numId w:val="6"/>
        </w:numPr>
        <w:spacing w:line="346" w:lineRule="auto"/>
        <w:ind w:right="141" w:firstLine="677"/>
        <w:rPr>
          <w:sz w:val="24"/>
          <w:szCs w:val="24"/>
        </w:rPr>
      </w:pPr>
      <w:r w:rsidRPr="006F0D4B">
        <w:rPr>
          <w:sz w:val="24"/>
          <w:szCs w:val="24"/>
        </w:rPr>
        <w:t xml:space="preserve">Factori individuali (informare şi instruire, supraveghere etc.)  </w:t>
      </w:r>
    </w:p>
    <w:p w:rsidR="006F0D4B" w:rsidRPr="006F0D4B" w:rsidRDefault="006F0D4B" w:rsidP="006F0D4B">
      <w:pPr>
        <w:spacing w:line="346" w:lineRule="auto"/>
        <w:ind w:right="141"/>
        <w:rPr>
          <w:sz w:val="24"/>
          <w:szCs w:val="24"/>
        </w:rPr>
      </w:pPr>
      <w:r w:rsidRPr="006F0D4B">
        <w:rPr>
          <w:b/>
          <w:sz w:val="24"/>
          <w:szCs w:val="24"/>
        </w:rPr>
        <w:t>Art. 99.</w:t>
      </w:r>
      <w:r w:rsidRPr="006F0D4B">
        <w:rPr>
          <w:sz w:val="24"/>
          <w:szCs w:val="24"/>
        </w:rPr>
        <w:t xml:space="preserve"> Ac</w:t>
      </w:r>
      <w:r w:rsidRPr="006F0D4B">
        <w:rPr>
          <w:rFonts w:ascii="Cambria Math" w:eastAsia="Cambria Math" w:hAnsi="Cambria Math" w:cs="Cambria Math"/>
          <w:sz w:val="24"/>
          <w:szCs w:val="24"/>
        </w:rPr>
        <w:t>ț</w:t>
      </w:r>
      <w:r w:rsidRPr="006F0D4B">
        <w:rPr>
          <w:sz w:val="24"/>
          <w:szCs w:val="24"/>
        </w:rPr>
        <w:t xml:space="preserve">iuni pentru eliminarea riscurilor:  </w:t>
      </w:r>
    </w:p>
    <w:p w:rsidR="006F0D4B" w:rsidRPr="006F0D4B" w:rsidRDefault="006F0D4B" w:rsidP="006F0D4B">
      <w:pPr>
        <w:numPr>
          <w:ilvl w:val="0"/>
          <w:numId w:val="7"/>
        </w:numPr>
        <w:spacing w:after="98"/>
        <w:ind w:right="141" w:hanging="374"/>
        <w:rPr>
          <w:sz w:val="24"/>
          <w:szCs w:val="24"/>
        </w:rPr>
      </w:pPr>
      <w:r w:rsidRPr="006F0D4B">
        <w:rPr>
          <w:sz w:val="24"/>
          <w:szCs w:val="24"/>
        </w:rPr>
        <w:t xml:space="preserve">Se nivelează suprafeţele neregulate pentru reducerea riscului de împiedicare; </w:t>
      </w:r>
    </w:p>
    <w:p w:rsidR="006F0D4B" w:rsidRPr="006F0D4B" w:rsidRDefault="006F0D4B" w:rsidP="006F0D4B">
      <w:pPr>
        <w:numPr>
          <w:ilvl w:val="0"/>
          <w:numId w:val="7"/>
        </w:numPr>
        <w:spacing w:after="130"/>
        <w:ind w:right="141" w:hanging="374"/>
        <w:rPr>
          <w:sz w:val="24"/>
          <w:szCs w:val="24"/>
        </w:rPr>
      </w:pPr>
      <w:r w:rsidRPr="006F0D4B">
        <w:rPr>
          <w:sz w:val="24"/>
          <w:szCs w:val="24"/>
        </w:rPr>
        <w:t xml:space="preserve">Se asigură curăţenia şi prevenirea scurgerilor; </w:t>
      </w:r>
    </w:p>
    <w:p w:rsidR="006F0D4B" w:rsidRPr="006F0D4B" w:rsidRDefault="006F0D4B" w:rsidP="006F0D4B">
      <w:pPr>
        <w:numPr>
          <w:ilvl w:val="0"/>
          <w:numId w:val="7"/>
        </w:numPr>
        <w:spacing w:after="101"/>
        <w:ind w:right="141" w:hanging="374"/>
        <w:rPr>
          <w:sz w:val="24"/>
          <w:szCs w:val="24"/>
        </w:rPr>
      </w:pPr>
      <w:r w:rsidRPr="006F0D4B">
        <w:rPr>
          <w:sz w:val="24"/>
          <w:szCs w:val="24"/>
        </w:rPr>
        <w:t>Se instruiesc lucrătorii şi studen</w:t>
      </w:r>
      <w:r w:rsidRPr="006F0D4B">
        <w:rPr>
          <w:rFonts w:ascii="Cambria Math" w:eastAsia="Cambria Math" w:hAnsi="Cambria Math" w:cs="Cambria Math"/>
          <w:sz w:val="24"/>
          <w:szCs w:val="24"/>
        </w:rPr>
        <w:t>ț</w:t>
      </w:r>
      <w:r w:rsidRPr="006F0D4B">
        <w:rPr>
          <w:sz w:val="24"/>
          <w:szCs w:val="24"/>
        </w:rPr>
        <w:t xml:space="preserve">ii pentru identificarea riscurilor potenţiale şi ce trebuie să facă dacă văd un pericol, de exemplu de alunecare; </w:t>
      </w:r>
    </w:p>
    <w:p w:rsidR="006F0D4B" w:rsidRPr="006F0D4B" w:rsidRDefault="006F0D4B" w:rsidP="006F0D4B">
      <w:pPr>
        <w:numPr>
          <w:ilvl w:val="0"/>
          <w:numId w:val="7"/>
        </w:numPr>
        <w:spacing w:after="108"/>
        <w:ind w:right="141" w:hanging="374"/>
        <w:rPr>
          <w:sz w:val="24"/>
          <w:szCs w:val="24"/>
        </w:rPr>
      </w:pPr>
      <w:r w:rsidRPr="006F0D4B">
        <w:rPr>
          <w:sz w:val="24"/>
          <w:szCs w:val="24"/>
        </w:rPr>
        <w:lastRenderedPageBreak/>
        <w:t xml:space="preserve">Se aplică practic o politică de „pantofi sensibili”. </w:t>
      </w:r>
    </w:p>
    <w:p w:rsidR="006F0D4B" w:rsidRPr="006F0D4B" w:rsidRDefault="006F0D4B" w:rsidP="006F0D4B">
      <w:pPr>
        <w:spacing w:after="85" w:line="259" w:lineRule="auto"/>
        <w:ind w:left="0" w:right="0" w:firstLine="0"/>
        <w:jc w:val="left"/>
        <w:rPr>
          <w:b/>
          <w:sz w:val="24"/>
          <w:szCs w:val="24"/>
        </w:rPr>
      </w:pPr>
      <w:r w:rsidRPr="006F0D4B">
        <w:rPr>
          <w:b/>
          <w:sz w:val="24"/>
          <w:szCs w:val="24"/>
        </w:rPr>
        <w:t xml:space="preserve"> </w:t>
      </w:r>
    </w:p>
    <w:p w:rsidR="006F0D4B" w:rsidRPr="006F0D4B" w:rsidRDefault="006F0D4B" w:rsidP="006F0D4B">
      <w:pPr>
        <w:spacing w:after="85" w:line="259" w:lineRule="auto"/>
        <w:ind w:left="0" w:right="0" w:firstLine="0"/>
        <w:jc w:val="left"/>
        <w:rPr>
          <w:sz w:val="24"/>
          <w:szCs w:val="24"/>
        </w:rPr>
      </w:pPr>
      <w:r w:rsidRPr="006F0D4B">
        <w:rPr>
          <w:sz w:val="24"/>
          <w:szCs w:val="24"/>
        </w:rPr>
        <w:t xml:space="preserve">10.2 VIOLENŢĂ </w:t>
      </w:r>
    </w:p>
    <w:p w:rsidR="006F0D4B" w:rsidRPr="006F0D4B" w:rsidRDefault="006F0D4B" w:rsidP="006F0D4B">
      <w:pPr>
        <w:spacing w:after="111"/>
        <w:ind w:left="-5" w:right="206"/>
        <w:rPr>
          <w:sz w:val="24"/>
          <w:szCs w:val="24"/>
        </w:rPr>
      </w:pPr>
      <w:r w:rsidRPr="006F0D4B">
        <w:rPr>
          <w:b/>
          <w:sz w:val="24"/>
          <w:szCs w:val="24"/>
        </w:rPr>
        <w:t>Art. 100.</w:t>
      </w:r>
      <w:r w:rsidRPr="006F0D4B">
        <w:rPr>
          <w:sz w:val="24"/>
          <w:szCs w:val="24"/>
        </w:rPr>
        <w:t xml:space="preserve"> Violenţa în muncă este un incident în care o persoană este abuzată, ameninţată sau atacată la locul de muncă şi care pune în pericol securitatea, sănătatea, bunăstarea sau performanţa în muncă a acesteia. Ea cuprinde insulte, ameninţări sau agresiune fizică şi psihică, exercitată de persoane din afara organizaţiei împotriva unei persoane aflate la locul său de muncă. Violenţa poate avea şi o dimensiune rasială sau sexuală. Pentru personal, violenţa este o problemă de securitate şi sănătate şi trebuie să fie tratată la nivelul organizaţiei. Nu este o problemă a individului. </w:t>
      </w:r>
    </w:p>
    <w:p w:rsidR="006F0D4B" w:rsidRPr="006F0D4B" w:rsidRDefault="006F0D4B" w:rsidP="006F0D4B">
      <w:pPr>
        <w:spacing w:after="86" w:line="259" w:lineRule="auto"/>
        <w:ind w:left="0" w:right="0" w:firstLine="0"/>
        <w:jc w:val="left"/>
        <w:rPr>
          <w:sz w:val="24"/>
          <w:szCs w:val="24"/>
        </w:rPr>
      </w:pPr>
      <w:r w:rsidRPr="006F0D4B">
        <w:rPr>
          <w:b/>
          <w:sz w:val="24"/>
          <w:szCs w:val="24"/>
        </w:rPr>
        <w:t xml:space="preserve"> Art. 101.</w:t>
      </w:r>
      <w:r w:rsidRPr="006F0D4B">
        <w:rPr>
          <w:sz w:val="24"/>
          <w:szCs w:val="24"/>
        </w:rPr>
        <w:t xml:space="preserve"> Lucrătorii sunt expuşi cel mai mult riscului de violenţă atunci când serviciile lor implică: </w:t>
      </w:r>
    </w:p>
    <w:p w:rsidR="006F0D4B" w:rsidRPr="006F0D4B" w:rsidRDefault="006F0D4B" w:rsidP="006F0D4B">
      <w:pPr>
        <w:numPr>
          <w:ilvl w:val="0"/>
          <w:numId w:val="8"/>
        </w:numPr>
        <w:spacing w:after="94"/>
        <w:ind w:right="141" w:hanging="374"/>
        <w:rPr>
          <w:sz w:val="24"/>
          <w:szCs w:val="24"/>
        </w:rPr>
      </w:pPr>
      <w:r w:rsidRPr="006F0D4B">
        <w:rPr>
          <w:sz w:val="24"/>
          <w:szCs w:val="24"/>
        </w:rPr>
        <w:t>Tratarea directă cu studen</w:t>
      </w:r>
      <w:r w:rsidRPr="006F0D4B">
        <w:rPr>
          <w:rFonts w:ascii="Cambria Math" w:eastAsia="Cambria Math" w:hAnsi="Cambria Math" w:cs="Cambria Math"/>
          <w:sz w:val="24"/>
          <w:szCs w:val="24"/>
        </w:rPr>
        <w:t>ț</w:t>
      </w:r>
      <w:r w:rsidRPr="006F0D4B">
        <w:rPr>
          <w:sz w:val="24"/>
          <w:szCs w:val="24"/>
        </w:rPr>
        <w:t xml:space="preserve">ii,  </w:t>
      </w:r>
    </w:p>
    <w:p w:rsidR="006F0D4B" w:rsidRPr="006F0D4B" w:rsidRDefault="006F0D4B" w:rsidP="006F0D4B">
      <w:pPr>
        <w:numPr>
          <w:ilvl w:val="0"/>
          <w:numId w:val="8"/>
        </w:numPr>
        <w:spacing w:after="103"/>
        <w:ind w:right="141" w:hanging="374"/>
        <w:rPr>
          <w:sz w:val="24"/>
          <w:szCs w:val="24"/>
        </w:rPr>
      </w:pPr>
      <w:r w:rsidRPr="006F0D4B">
        <w:rPr>
          <w:sz w:val="24"/>
          <w:szCs w:val="24"/>
        </w:rPr>
        <w:t xml:space="preserve">Muncă la ore târzii sau de unul singur,  </w:t>
      </w:r>
    </w:p>
    <w:p w:rsidR="006F0D4B" w:rsidRPr="006F0D4B" w:rsidRDefault="006F0D4B" w:rsidP="006F0D4B">
      <w:pPr>
        <w:spacing w:after="128"/>
        <w:ind w:left="-5" w:right="141"/>
        <w:rPr>
          <w:sz w:val="24"/>
          <w:szCs w:val="24"/>
        </w:rPr>
      </w:pPr>
      <w:r w:rsidRPr="006F0D4B">
        <w:rPr>
          <w:b/>
          <w:sz w:val="24"/>
          <w:szCs w:val="24"/>
        </w:rPr>
        <w:t>Art. 102.</w:t>
      </w:r>
      <w:r w:rsidRPr="006F0D4B">
        <w:rPr>
          <w:sz w:val="24"/>
          <w:szCs w:val="24"/>
        </w:rPr>
        <w:t xml:space="preserve"> Riscurile trebuie să fie identificate înainte de a începe activitatea. Personalul trebuie să fie informat despre riscurile posibile şi să fie instruit corespunzător. </w:t>
      </w:r>
    </w:p>
    <w:p w:rsidR="006F0D4B" w:rsidRPr="006F0D4B" w:rsidRDefault="006F0D4B" w:rsidP="006F0D4B">
      <w:pPr>
        <w:spacing w:after="4"/>
        <w:ind w:left="-5" w:right="0"/>
        <w:rPr>
          <w:sz w:val="24"/>
          <w:szCs w:val="24"/>
        </w:rPr>
      </w:pPr>
      <w:r w:rsidRPr="006F0D4B">
        <w:rPr>
          <w:b/>
          <w:sz w:val="24"/>
          <w:szCs w:val="24"/>
        </w:rPr>
        <w:t>Art. 103.</w:t>
      </w:r>
      <w:r w:rsidRPr="006F0D4B">
        <w:rPr>
          <w:sz w:val="24"/>
          <w:szCs w:val="24"/>
        </w:rPr>
        <w:t xml:space="preserve"> Măsuri de eliminare sau prevenire a violen</w:t>
      </w:r>
      <w:r w:rsidRPr="006F0D4B">
        <w:rPr>
          <w:rFonts w:ascii="Cambria Math" w:eastAsia="Cambria Math" w:hAnsi="Cambria Math" w:cs="Cambria Math"/>
          <w:sz w:val="24"/>
          <w:szCs w:val="24"/>
        </w:rPr>
        <w:t>ț</w:t>
      </w:r>
      <w:r w:rsidRPr="006F0D4B">
        <w:rPr>
          <w:sz w:val="24"/>
          <w:szCs w:val="24"/>
        </w:rPr>
        <w:t>ei din unită</w:t>
      </w:r>
      <w:r w:rsidRPr="006F0D4B">
        <w:rPr>
          <w:rFonts w:ascii="Cambria Math" w:eastAsia="Cambria Math" w:hAnsi="Cambria Math" w:cs="Cambria Math"/>
          <w:sz w:val="24"/>
          <w:szCs w:val="24"/>
        </w:rPr>
        <w:t>ț</w:t>
      </w:r>
      <w:r w:rsidRPr="006F0D4B">
        <w:rPr>
          <w:sz w:val="24"/>
          <w:szCs w:val="24"/>
        </w:rPr>
        <w:t>ile de învă</w:t>
      </w:r>
      <w:r w:rsidRPr="006F0D4B">
        <w:rPr>
          <w:rFonts w:ascii="Cambria Math" w:eastAsia="Cambria Math" w:hAnsi="Cambria Math" w:cs="Cambria Math"/>
          <w:sz w:val="24"/>
          <w:szCs w:val="24"/>
        </w:rPr>
        <w:t>ț</w:t>
      </w:r>
      <w:r w:rsidRPr="006F0D4B">
        <w:rPr>
          <w:sz w:val="24"/>
          <w:szCs w:val="24"/>
        </w:rPr>
        <w:t xml:space="preserve">ământ:  </w:t>
      </w:r>
    </w:p>
    <w:p w:rsidR="006F0D4B" w:rsidRPr="006F0D4B" w:rsidRDefault="006F0D4B" w:rsidP="006F0D4B">
      <w:pPr>
        <w:numPr>
          <w:ilvl w:val="0"/>
          <w:numId w:val="9"/>
        </w:numPr>
        <w:spacing w:after="106"/>
        <w:ind w:right="141" w:hanging="509"/>
        <w:rPr>
          <w:sz w:val="24"/>
          <w:szCs w:val="24"/>
        </w:rPr>
      </w:pPr>
      <w:r w:rsidRPr="006F0D4B">
        <w:rPr>
          <w:sz w:val="24"/>
          <w:szCs w:val="24"/>
        </w:rPr>
        <w:t xml:space="preserve">Acolo unde există risc de violenţă se pot îmbunătăţi vizibilitatea şi iluminatul, astfel poate fi mai bine controlat accesul la locul de muncă, iar vizibilitatea şi intrările pot fi îmbunătăţite pentru a permite verificarea vizitatorilor. </w:t>
      </w:r>
    </w:p>
    <w:p w:rsidR="006F0D4B" w:rsidRPr="006F0D4B" w:rsidRDefault="006F0D4B" w:rsidP="006F0D4B">
      <w:pPr>
        <w:numPr>
          <w:ilvl w:val="0"/>
          <w:numId w:val="9"/>
        </w:numPr>
        <w:spacing w:after="102"/>
        <w:ind w:right="141" w:hanging="509"/>
        <w:rPr>
          <w:sz w:val="24"/>
          <w:szCs w:val="24"/>
        </w:rPr>
      </w:pPr>
      <w:r w:rsidRPr="006F0D4B">
        <w:rPr>
          <w:sz w:val="24"/>
          <w:szCs w:val="24"/>
        </w:rPr>
        <w:t xml:space="preserve">Se  înlocuiesc uneltele, instrumentele echipamentele şi mobilierul care pot fi folosite ca arme. </w:t>
      </w:r>
    </w:p>
    <w:p w:rsidR="006F0D4B" w:rsidRPr="006F0D4B" w:rsidRDefault="006F0D4B" w:rsidP="006F0D4B">
      <w:pPr>
        <w:numPr>
          <w:ilvl w:val="0"/>
          <w:numId w:val="9"/>
        </w:numPr>
        <w:spacing w:after="103"/>
        <w:ind w:right="141" w:hanging="509"/>
        <w:rPr>
          <w:sz w:val="24"/>
          <w:szCs w:val="24"/>
        </w:rPr>
      </w:pPr>
      <w:r w:rsidRPr="006F0D4B">
        <w:rPr>
          <w:sz w:val="24"/>
          <w:szCs w:val="24"/>
        </w:rPr>
        <w:t xml:space="preserve">Se vor îmbunătăţi măsurile de securitate fizică (de exemplu, alarmele).  </w:t>
      </w:r>
    </w:p>
    <w:p w:rsidR="006F0D4B" w:rsidRPr="006F0D4B" w:rsidRDefault="006F0D4B" w:rsidP="006F0D4B">
      <w:pPr>
        <w:numPr>
          <w:ilvl w:val="0"/>
          <w:numId w:val="9"/>
        </w:numPr>
        <w:spacing w:after="125"/>
        <w:ind w:right="141" w:hanging="509"/>
        <w:rPr>
          <w:sz w:val="24"/>
          <w:szCs w:val="24"/>
        </w:rPr>
      </w:pPr>
      <w:r w:rsidRPr="006F0D4B">
        <w:rPr>
          <w:sz w:val="24"/>
          <w:szCs w:val="24"/>
        </w:rPr>
        <w:t xml:space="preserve">Se va realiza un mediu fizic pozitiv (de exemplu, culorile, controlul atmosferei) </w:t>
      </w:r>
    </w:p>
    <w:p w:rsidR="006F0D4B" w:rsidRPr="006F0D4B" w:rsidRDefault="006F0D4B" w:rsidP="006F0D4B">
      <w:pPr>
        <w:numPr>
          <w:ilvl w:val="0"/>
          <w:numId w:val="9"/>
        </w:numPr>
        <w:spacing w:after="127"/>
        <w:ind w:right="141" w:hanging="509"/>
        <w:rPr>
          <w:sz w:val="24"/>
          <w:szCs w:val="24"/>
        </w:rPr>
      </w:pPr>
      <w:r w:rsidRPr="006F0D4B">
        <w:rPr>
          <w:sz w:val="24"/>
          <w:szCs w:val="24"/>
        </w:rPr>
        <w:t>Profesorii vor prezenta o politică de antiviolenţă  si vor fi instrui</w:t>
      </w:r>
      <w:r w:rsidRPr="006F0D4B">
        <w:rPr>
          <w:rFonts w:ascii="Cambria Math" w:eastAsia="Cambria Math" w:hAnsi="Cambria Math" w:cs="Cambria Math"/>
          <w:sz w:val="24"/>
          <w:szCs w:val="24"/>
        </w:rPr>
        <w:t>ț</w:t>
      </w:r>
      <w:r w:rsidRPr="006F0D4B">
        <w:rPr>
          <w:sz w:val="24"/>
          <w:szCs w:val="24"/>
        </w:rPr>
        <w:t xml:space="preserve">i pentru rezolvarea conflictelor. </w:t>
      </w:r>
    </w:p>
    <w:p w:rsidR="006F0D4B" w:rsidRPr="006F0D4B" w:rsidRDefault="006F0D4B" w:rsidP="006F0D4B">
      <w:pPr>
        <w:numPr>
          <w:ilvl w:val="0"/>
          <w:numId w:val="9"/>
        </w:numPr>
        <w:spacing w:after="98"/>
        <w:ind w:right="141" w:hanging="509"/>
        <w:rPr>
          <w:sz w:val="24"/>
          <w:szCs w:val="24"/>
        </w:rPr>
      </w:pPr>
      <w:r w:rsidRPr="006F0D4B">
        <w:rPr>
          <w:sz w:val="24"/>
          <w:szCs w:val="24"/>
        </w:rPr>
        <w:t>Personalul şi studen</w:t>
      </w:r>
      <w:r w:rsidRPr="006F0D4B">
        <w:rPr>
          <w:rFonts w:ascii="Cambria Math" w:eastAsia="Cambria Math" w:hAnsi="Cambria Math" w:cs="Cambria Math"/>
          <w:sz w:val="24"/>
          <w:szCs w:val="24"/>
        </w:rPr>
        <w:t>ț</w:t>
      </w:r>
      <w:r w:rsidRPr="006F0D4B">
        <w:rPr>
          <w:sz w:val="24"/>
          <w:szCs w:val="24"/>
        </w:rPr>
        <w:t xml:space="preserve">ii vor fi informaţi despre drepturile şi responsabilităţile lor.  </w:t>
      </w:r>
    </w:p>
    <w:p w:rsidR="006F0D4B" w:rsidRPr="006F0D4B" w:rsidRDefault="006F0D4B" w:rsidP="006F0D4B">
      <w:pPr>
        <w:numPr>
          <w:ilvl w:val="0"/>
          <w:numId w:val="9"/>
        </w:numPr>
        <w:spacing w:after="102"/>
        <w:ind w:right="141" w:hanging="509"/>
        <w:rPr>
          <w:sz w:val="24"/>
          <w:szCs w:val="24"/>
        </w:rPr>
      </w:pPr>
      <w:r w:rsidRPr="006F0D4B">
        <w:rPr>
          <w:sz w:val="24"/>
          <w:szCs w:val="24"/>
        </w:rPr>
        <w:t xml:space="preserve">Dacă este cazul, se va organiza un comitet de securitate care poate analiza problema violenţei.  </w:t>
      </w:r>
    </w:p>
    <w:p w:rsidR="006F0D4B" w:rsidRPr="006F0D4B" w:rsidRDefault="006F0D4B" w:rsidP="006F0D4B">
      <w:pPr>
        <w:numPr>
          <w:ilvl w:val="0"/>
          <w:numId w:val="9"/>
        </w:numPr>
        <w:spacing w:after="130"/>
        <w:ind w:right="141" w:hanging="509"/>
        <w:rPr>
          <w:sz w:val="24"/>
          <w:szCs w:val="24"/>
        </w:rPr>
      </w:pPr>
      <w:r w:rsidRPr="006F0D4B">
        <w:rPr>
          <w:sz w:val="24"/>
          <w:szCs w:val="24"/>
        </w:rPr>
        <w:t xml:space="preserve">Se va  îmbunătăţi comunicarea dintre lucrători şi conducere, în privinţa violenţei.  </w:t>
      </w:r>
    </w:p>
    <w:p w:rsidR="006F0D4B" w:rsidRPr="006F0D4B" w:rsidRDefault="006F0D4B" w:rsidP="006F0D4B">
      <w:pPr>
        <w:numPr>
          <w:ilvl w:val="0"/>
          <w:numId w:val="9"/>
        </w:numPr>
        <w:spacing w:after="101"/>
        <w:ind w:right="141" w:hanging="509"/>
        <w:rPr>
          <w:sz w:val="24"/>
          <w:szCs w:val="24"/>
        </w:rPr>
      </w:pPr>
      <w:r w:rsidRPr="006F0D4B">
        <w:rPr>
          <w:sz w:val="24"/>
          <w:szCs w:val="24"/>
        </w:rPr>
        <w:t>Se va trata corespunzător problema violen</w:t>
      </w:r>
      <w:r w:rsidRPr="006F0D4B">
        <w:rPr>
          <w:rFonts w:ascii="Cambria Math" w:eastAsia="Cambria Math" w:hAnsi="Cambria Math" w:cs="Cambria Math"/>
          <w:sz w:val="24"/>
          <w:szCs w:val="24"/>
        </w:rPr>
        <w:t>ț</w:t>
      </w:r>
      <w:r w:rsidRPr="006F0D4B">
        <w:rPr>
          <w:sz w:val="24"/>
          <w:szCs w:val="24"/>
        </w:rPr>
        <w:t xml:space="preserve">ei în evaluarea riscurilor de accidentare si îmbolnăviri profesionale. </w:t>
      </w:r>
    </w:p>
    <w:p w:rsidR="006F0D4B" w:rsidRPr="006F0D4B" w:rsidRDefault="006F0D4B" w:rsidP="006F0D4B">
      <w:pPr>
        <w:numPr>
          <w:ilvl w:val="0"/>
          <w:numId w:val="9"/>
        </w:numPr>
        <w:spacing w:after="100"/>
        <w:ind w:right="141" w:hanging="509"/>
        <w:rPr>
          <w:sz w:val="24"/>
          <w:szCs w:val="24"/>
        </w:rPr>
      </w:pPr>
      <w:r w:rsidRPr="006F0D4B">
        <w:rPr>
          <w:sz w:val="24"/>
          <w:szCs w:val="24"/>
        </w:rPr>
        <w:t>Se adoptă practici de lucru mai sigure (de exemplu, escortarea colegilor, a celor ce lucrează până târziu, supravegherea studen</w:t>
      </w:r>
      <w:r w:rsidRPr="006F0D4B">
        <w:rPr>
          <w:rFonts w:ascii="Cambria Math" w:eastAsia="Cambria Math" w:hAnsi="Cambria Math" w:cs="Cambria Math"/>
          <w:sz w:val="24"/>
          <w:szCs w:val="24"/>
        </w:rPr>
        <w:t>ț</w:t>
      </w:r>
      <w:r w:rsidRPr="006F0D4B">
        <w:rPr>
          <w:sz w:val="24"/>
          <w:szCs w:val="24"/>
        </w:rPr>
        <w:t xml:space="preserve">ilor de doi membri ai personalului acolo unde este posibil) </w:t>
      </w:r>
    </w:p>
    <w:p w:rsidR="006F0D4B" w:rsidRPr="006F0D4B" w:rsidRDefault="006F0D4B" w:rsidP="006F0D4B">
      <w:pPr>
        <w:numPr>
          <w:ilvl w:val="0"/>
          <w:numId w:val="9"/>
        </w:numPr>
        <w:spacing w:after="134"/>
        <w:ind w:right="141" w:hanging="509"/>
        <w:rPr>
          <w:sz w:val="24"/>
          <w:szCs w:val="24"/>
        </w:rPr>
      </w:pPr>
      <w:r w:rsidRPr="006F0D4B">
        <w:rPr>
          <w:sz w:val="24"/>
          <w:szCs w:val="24"/>
        </w:rPr>
        <w:t xml:space="preserve">Se vor organiza servicii de consiliere. </w:t>
      </w:r>
    </w:p>
    <w:p w:rsidR="006F0D4B" w:rsidRPr="006F0D4B" w:rsidRDefault="006F0D4B" w:rsidP="006F0D4B">
      <w:pPr>
        <w:numPr>
          <w:ilvl w:val="0"/>
          <w:numId w:val="9"/>
        </w:numPr>
        <w:spacing w:after="94"/>
        <w:ind w:right="141" w:hanging="509"/>
        <w:rPr>
          <w:sz w:val="24"/>
          <w:szCs w:val="24"/>
        </w:rPr>
      </w:pPr>
      <w:r w:rsidRPr="006F0D4B">
        <w:rPr>
          <w:sz w:val="24"/>
          <w:szCs w:val="24"/>
        </w:rPr>
        <w:t>Vizitatorii vor fi supravegheaţi  în incinta universită</w:t>
      </w:r>
      <w:r w:rsidRPr="006F0D4B">
        <w:rPr>
          <w:rFonts w:ascii="Cambria Math" w:eastAsia="Cambria Math" w:hAnsi="Cambria Math" w:cs="Cambria Math"/>
          <w:sz w:val="24"/>
          <w:szCs w:val="24"/>
        </w:rPr>
        <w:t>ț</w:t>
      </w:r>
      <w:r w:rsidRPr="006F0D4B">
        <w:rPr>
          <w:sz w:val="24"/>
          <w:szCs w:val="24"/>
        </w:rPr>
        <w:t xml:space="preserve">ii. </w:t>
      </w:r>
    </w:p>
    <w:p w:rsidR="006F0D4B" w:rsidRPr="006F0D4B" w:rsidRDefault="006F0D4B" w:rsidP="006F0D4B">
      <w:pPr>
        <w:numPr>
          <w:ilvl w:val="0"/>
          <w:numId w:val="9"/>
        </w:numPr>
        <w:spacing w:after="130"/>
        <w:ind w:right="141" w:hanging="509"/>
        <w:rPr>
          <w:sz w:val="24"/>
          <w:szCs w:val="24"/>
        </w:rPr>
      </w:pPr>
      <w:r w:rsidRPr="006F0D4B">
        <w:rPr>
          <w:sz w:val="24"/>
          <w:szCs w:val="24"/>
        </w:rPr>
        <w:t xml:space="preserve">Se vor prevede servicii de educaţie psihologică pentru sfaturi şi consiliere. </w:t>
      </w:r>
    </w:p>
    <w:p w:rsidR="006F0D4B" w:rsidRPr="006F0D4B" w:rsidRDefault="006F0D4B" w:rsidP="006F0D4B">
      <w:pPr>
        <w:numPr>
          <w:ilvl w:val="0"/>
          <w:numId w:val="9"/>
        </w:numPr>
        <w:spacing w:after="101"/>
        <w:ind w:right="141" w:hanging="509"/>
        <w:rPr>
          <w:sz w:val="24"/>
          <w:szCs w:val="24"/>
        </w:rPr>
      </w:pPr>
      <w:r w:rsidRPr="006F0D4B">
        <w:rPr>
          <w:sz w:val="24"/>
          <w:szCs w:val="24"/>
        </w:rPr>
        <w:t>Studen</w:t>
      </w:r>
      <w:r w:rsidRPr="006F0D4B">
        <w:rPr>
          <w:rFonts w:ascii="Cambria Math" w:eastAsia="Cambria Math" w:hAnsi="Cambria Math" w:cs="Cambria Math"/>
          <w:sz w:val="24"/>
          <w:szCs w:val="24"/>
        </w:rPr>
        <w:t>ț</w:t>
      </w:r>
      <w:r w:rsidRPr="006F0D4B">
        <w:rPr>
          <w:sz w:val="24"/>
          <w:szCs w:val="24"/>
        </w:rPr>
        <w:t xml:space="preserve">ii vor fi implicaţi în elaborarea unei politici de toleranţă zero pentru violenţă, limbaj şi comportare discriminatorii, grosolănii sau hărţuire.  </w:t>
      </w:r>
    </w:p>
    <w:p w:rsidR="006F0D4B" w:rsidRPr="006F0D4B" w:rsidRDefault="006F0D4B" w:rsidP="006F0D4B">
      <w:pPr>
        <w:numPr>
          <w:ilvl w:val="0"/>
          <w:numId w:val="9"/>
        </w:numPr>
        <w:spacing w:after="108"/>
        <w:ind w:right="141" w:hanging="509"/>
        <w:rPr>
          <w:sz w:val="24"/>
          <w:szCs w:val="24"/>
        </w:rPr>
      </w:pPr>
      <w:r w:rsidRPr="006F0D4B">
        <w:rPr>
          <w:sz w:val="24"/>
          <w:szCs w:val="24"/>
        </w:rPr>
        <w:t xml:space="preserve">Se vor încuraja atitudinile pozitive, toleranţa şi respectul faţă de ceilalţi  </w:t>
      </w:r>
    </w:p>
    <w:p w:rsidR="006F0D4B" w:rsidRPr="006F0D4B" w:rsidRDefault="006F0D4B" w:rsidP="006F0D4B">
      <w:pPr>
        <w:spacing w:after="102"/>
        <w:ind w:left="-5" w:right="206"/>
        <w:rPr>
          <w:sz w:val="24"/>
          <w:szCs w:val="24"/>
        </w:rPr>
      </w:pPr>
      <w:r w:rsidRPr="006F0D4B">
        <w:rPr>
          <w:b/>
          <w:sz w:val="24"/>
          <w:szCs w:val="24"/>
        </w:rPr>
        <w:t>Art. 104.</w:t>
      </w:r>
      <w:r w:rsidRPr="006F0D4B">
        <w:rPr>
          <w:sz w:val="24"/>
          <w:szCs w:val="24"/>
        </w:rPr>
        <w:t xml:space="preserve"> Se vor elabora proceduri bine cunoscute care să fie urmate în cazul producerii unui incident violent, în scopul prevenirii unor vătămări suplimentare pentru victimă şi limitării deteriorărilor suferite.  </w:t>
      </w:r>
    </w:p>
    <w:p w:rsidR="006F0D4B" w:rsidRPr="006F0D4B" w:rsidRDefault="006F0D4B" w:rsidP="006F0D4B">
      <w:pPr>
        <w:spacing w:after="102"/>
        <w:ind w:left="-5" w:right="141"/>
        <w:rPr>
          <w:sz w:val="24"/>
          <w:szCs w:val="24"/>
        </w:rPr>
      </w:pPr>
      <w:r w:rsidRPr="006F0D4B">
        <w:rPr>
          <w:b/>
          <w:sz w:val="24"/>
          <w:szCs w:val="24"/>
        </w:rPr>
        <w:t>Art. 105.</w:t>
      </w:r>
      <w:r w:rsidRPr="006F0D4B">
        <w:rPr>
          <w:sz w:val="24"/>
          <w:szCs w:val="24"/>
        </w:rPr>
        <w:t xml:space="preserve"> Persoana care a fost victima unei violenţe sau a fost martoră la un act de violenţă, nu va fi lăsată singură în orele ce urmează evenimentelor;  </w:t>
      </w:r>
    </w:p>
    <w:p w:rsidR="006F0D4B" w:rsidRPr="006F0D4B" w:rsidRDefault="006F0D4B" w:rsidP="006F0D4B">
      <w:pPr>
        <w:spacing w:after="107"/>
        <w:ind w:left="-5" w:right="141"/>
        <w:rPr>
          <w:sz w:val="24"/>
          <w:szCs w:val="24"/>
        </w:rPr>
      </w:pPr>
      <w:r w:rsidRPr="006F0D4B">
        <w:rPr>
          <w:b/>
          <w:sz w:val="24"/>
          <w:szCs w:val="24"/>
        </w:rPr>
        <w:lastRenderedPageBreak/>
        <w:t>Art. 106.</w:t>
      </w:r>
      <w:r w:rsidRPr="006F0D4B">
        <w:rPr>
          <w:sz w:val="24"/>
          <w:szCs w:val="24"/>
        </w:rPr>
        <w:t xml:space="preserve"> Conducerea trebuie să se implice, să manifeste simpatie şi sprijin pentru victimă;  </w:t>
      </w:r>
    </w:p>
    <w:p w:rsidR="006F0D4B" w:rsidRPr="006F0D4B" w:rsidRDefault="006F0D4B" w:rsidP="006F0D4B">
      <w:pPr>
        <w:spacing w:after="102"/>
        <w:ind w:left="-5" w:right="0"/>
        <w:rPr>
          <w:sz w:val="24"/>
          <w:szCs w:val="24"/>
        </w:rPr>
      </w:pPr>
      <w:r w:rsidRPr="006F0D4B">
        <w:rPr>
          <w:b/>
          <w:sz w:val="24"/>
          <w:szCs w:val="24"/>
        </w:rPr>
        <w:t>Art. 107.</w:t>
      </w:r>
      <w:r w:rsidRPr="006F0D4B">
        <w:rPr>
          <w:sz w:val="24"/>
          <w:szCs w:val="24"/>
        </w:rPr>
        <w:t xml:space="preserve"> Victimei i se va acorda sprijin psihologic imediat, dar şi ulterior, în eventualitatea unui stres post-traumatic;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10.3 HĂRŢUIREA </w:t>
      </w:r>
    </w:p>
    <w:p w:rsidR="006F0D4B" w:rsidRPr="006F0D4B" w:rsidRDefault="006F0D4B" w:rsidP="006F0D4B">
      <w:pPr>
        <w:spacing w:after="102"/>
        <w:ind w:left="-5" w:right="141"/>
        <w:rPr>
          <w:sz w:val="24"/>
          <w:szCs w:val="24"/>
        </w:rPr>
      </w:pPr>
      <w:r w:rsidRPr="006F0D4B">
        <w:rPr>
          <w:b/>
          <w:sz w:val="24"/>
          <w:szCs w:val="24"/>
        </w:rPr>
        <w:t>Art. 108.</w:t>
      </w:r>
      <w:r w:rsidRPr="006F0D4B">
        <w:rPr>
          <w:sz w:val="24"/>
          <w:szCs w:val="24"/>
        </w:rPr>
        <w:t xml:space="preserve"> Hărţuirea este un comportament iraţional, repetat, asupra unui angajat sau unui grup de angajaţi, care creează un risc pentru sănătate şi securitate. Spre deosebire de violenţă, care vine de obicei din exterior, hărţuirea se produce între colegi. </w:t>
      </w:r>
    </w:p>
    <w:p w:rsidR="006F0D4B" w:rsidRPr="006F0D4B" w:rsidRDefault="006F0D4B" w:rsidP="006F0D4B">
      <w:pPr>
        <w:spacing w:after="106"/>
        <w:ind w:left="-5" w:right="141"/>
        <w:rPr>
          <w:sz w:val="24"/>
          <w:szCs w:val="24"/>
        </w:rPr>
      </w:pPr>
      <w:r w:rsidRPr="006F0D4B">
        <w:rPr>
          <w:b/>
          <w:sz w:val="24"/>
          <w:szCs w:val="24"/>
        </w:rPr>
        <w:t>Art. 109.</w:t>
      </w:r>
      <w:r w:rsidRPr="006F0D4B">
        <w:rPr>
          <w:sz w:val="24"/>
          <w:szCs w:val="24"/>
        </w:rPr>
        <w:t xml:space="preserve"> Hărţuirea se previne cel mai bine prin dezvoltarea unei culturi a organizaţiei, cu standarde şi valori împotriva hărţuirii. Aceasta se poate realiza prin: </w:t>
      </w:r>
    </w:p>
    <w:p w:rsidR="006F0D4B" w:rsidRPr="006F0D4B" w:rsidRDefault="006F0D4B" w:rsidP="006F0D4B">
      <w:pPr>
        <w:numPr>
          <w:ilvl w:val="0"/>
          <w:numId w:val="10"/>
        </w:numPr>
        <w:spacing w:after="98"/>
        <w:ind w:right="141" w:hanging="374"/>
        <w:rPr>
          <w:sz w:val="24"/>
          <w:szCs w:val="24"/>
        </w:rPr>
      </w:pPr>
      <w:r w:rsidRPr="006F0D4B">
        <w:rPr>
          <w:sz w:val="24"/>
          <w:szCs w:val="24"/>
        </w:rPr>
        <w:t xml:space="preserve">Instruirea tuturor privind hărţuirea;  </w:t>
      </w:r>
    </w:p>
    <w:p w:rsidR="006F0D4B" w:rsidRPr="006F0D4B" w:rsidRDefault="006F0D4B" w:rsidP="006F0D4B">
      <w:pPr>
        <w:numPr>
          <w:ilvl w:val="0"/>
          <w:numId w:val="10"/>
        </w:numPr>
        <w:spacing w:after="103"/>
        <w:ind w:right="141" w:hanging="374"/>
        <w:rPr>
          <w:sz w:val="24"/>
          <w:szCs w:val="24"/>
        </w:rPr>
      </w:pPr>
      <w:r w:rsidRPr="006F0D4B">
        <w:rPr>
          <w:sz w:val="24"/>
          <w:szCs w:val="24"/>
        </w:rPr>
        <w:t xml:space="preserve">Cercetarea întinderii şi naturii problemei;  </w:t>
      </w:r>
    </w:p>
    <w:p w:rsidR="006F0D4B" w:rsidRPr="006F0D4B" w:rsidRDefault="006F0D4B" w:rsidP="006F0D4B">
      <w:pPr>
        <w:numPr>
          <w:ilvl w:val="0"/>
          <w:numId w:val="10"/>
        </w:numPr>
        <w:spacing w:after="103"/>
        <w:ind w:right="141" w:hanging="374"/>
        <w:rPr>
          <w:sz w:val="24"/>
          <w:szCs w:val="24"/>
        </w:rPr>
      </w:pPr>
      <w:r w:rsidRPr="006F0D4B">
        <w:rPr>
          <w:sz w:val="24"/>
          <w:szCs w:val="24"/>
        </w:rPr>
        <w:t xml:space="preserve">Formularea unei politici cu indicaţii clare pentru interacţiunea socială;  </w:t>
      </w:r>
    </w:p>
    <w:p w:rsidR="006F0D4B" w:rsidRPr="006F0D4B" w:rsidRDefault="006F0D4B" w:rsidP="006F0D4B">
      <w:pPr>
        <w:numPr>
          <w:ilvl w:val="0"/>
          <w:numId w:val="10"/>
        </w:numPr>
        <w:spacing w:after="102"/>
        <w:ind w:right="141" w:hanging="374"/>
        <w:rPr>
          <w:sz w:val="24"/>
          <w:szCs w:val="24"/>
        </w:rPr>
      </w:pPr>
      <w:r w:rsidRPr="006F0D4B">
        <w:rPr>
          <w:sz w:val="24"/>
          <w:szCs w:val="24"/>
        </w:rPr>
        <w:t xml:space="preserve">Distribuirea efectivă a standardelor şi valorilor organizaţiei la toate nivelurile organizaţiei prin mijloace cum sunt manuale pentru personal, şedinţe de informare, ziare;  </w:t>
      </w:r>
    </w:p>
    <w:p w:rsidR="006F0D4B" w:rsidRPr="006F0D4B" w:rsidRDefault="006F0D4B" w:rsidP="006F0D4B">
      <w:pPr>
        <w:numPr>
          <w:ilvl w:val="0"/>
          <w:numId w:val="10"/>
        </w:numPr>
        <w:spacing w:after="106"/>
        <w:ind w:right="141" w:hanging="374"/>
        <w:rPr>
          <w:sz w:val="24"/>
          <w:szCs w:val="24"/>
        </w:rPr>
      </w:pPr>
      <w:r w:rsidRPr="006F0D4B">
        <w:rPr>
          <w:sz w:val="24"/>
          <w:szCs w:val="24"/>
        </w:rPr>
        <w:t xml:space="preserve">Asigurarea ca standardele şi valorile organizaţiei să fie cunoscute şi respectate de toţi angajaţii;  </w:t>
      </w:r>
    </w:p>
    <w:p w:rsidR="006F0D4B" w:rsidRPr="006F0D4B" w:rsidRDefault="006F0D4B" w:rsidP="006F0D4B">
      <w:pPr>
        <w:numPr>
          <w:ilvl w:val="0"/>
          <w:numId w:val="10"/>
        </w:numPr>
        <w:spacing w:after="107"/>
        <w:ind w:right="141" w:hanging="374"/>
        <w:rPr>
          <w:sz w:val="24"/>
          <w:szCs w:val="24"/>
        </w:rPr>
      </w:pPr>
      <w:r w:rsidRPr="006F0D4B">
        <w:rPr>
          <w:sz w:val="24"/>
          <w:szCs w:val="24"/>
        </w:rPr>
        <w:t xml:space="preserve">Stabilirea unui contact independent pentru angajaţi;  </w:t>
      </w:r>
    </w:p>
    <w:p w:rsidR="006F0D4B" w:rsidRPr="006F0D4B" w:rsidRDefault="006F0D4B" w:rsidP="006F0D4B">
      <w:pPr>
        <w:pStyle w:val="Heading1"/>
        <w:ind w:left="-5"/>
        <w:rPr>
          <w:sz w:val="24"/>
          <w:szCs w:val="24"/>
        </w:rPr>
      </w:pPr>
      <w:r w:rsidRPr="006F0D4B">
        <w:rPr>
          <w:b w:val="0"/>
          <w:sz w:val="24"/>
          <w:szCs w:val="24"/>
        </w:rPr>
        <w:t xml:space="preserve"> </w:t>
      </w:r>
      <w:r w:rsidRPr="006F0D4B">
        <w:rPr>
          <w:sz w:val="24"/>
          <w:szCs w:val="24"/>
        </w:rPr>
        <w:t xml:space="preserve">10. 4. AFECŢIUNI MUSCULO-SCHELETICE </w:t>
      </w:r>
    </w:p>
    <w:p w:rsidR="006F0D4B" w:rsidRPr="006F0D4B" w:rsidRDefault="006F0D4B" w:rsidP="006F0D4B">
      <w:pPr>
        <w:spacing w:after="102"/>
        <w:ind w:left="-5" w:right="141"/>
        <w:rPr>
          <w:sz w:val="24"/>
          <w:szCs w:val="24"/>
        </w:rPr>
      </w:pPr>
      <w:r w:rsidRPr="006F0D4B">
        <w:rPr>
          <w:b/>
          <w:sz w:val="24"/>
          <w:szCs w:val="24"/>
        </w:rPr>
        <w:t>Art. 110.</w:t>
      </w:r>
      <w:r w:rsidRPr="006F0D4B">
        <w:rPr>
          <w:sz w:val="24"/>
          <w:szCs w:val="24"/>
        </w:rPr>
        <w:t xml:space="preserve"> Manipularea manuală implică mişcarea unor greutăţi mari prin forţa mâinilor sau a corpului şi trebuie să fie evitată. Afecţiunile profesionale ale membrelor superioare pot apare datorită unei proiectări ergonomice slabe a locurilor de muncă, de exemplu în activitatea prelungită la calculator la birourile şcolii. De asemenea, mutarea echipamentului pentru exerciţii fizice poate conduce la dureri de spate. </w:t>
      </w:r>
    </w:p>
    <w:p w:rsidR="006F0D4B" w:rsidRPr="006F0D4B" w:rsidRDefault="006F0D4B" w:rsidP="006F0D4B">
      <w:pPr>
        <w:spacing w:after="131"/>
        <w:ind w:left="-5" w:right="141"/>
        <w:rPr>
          <w:sz w:val="24"/>
          <w:szCs w:val="24"/>
        </w:rPr>
      </w:pPr>
      <w:r w:rsidRPr="006F0D4B">
        <w:rPr>
          <w:b/>
          <w:sz w:val="24"/>
          <w:szCs w:val="24"/>
        </w:rPr>
        <w:t>Art. 111.</w:t>
      </w:r>
      <w:r w:rsidRPr="006F0D4B">
        <w:rPr>
          <w:sz w:val="24"/>
          <w:szCs w:val="24"/>
        </w:rPr>
        <w:t xml:space="preserve"> Activităţile care pot produce afecţiuni musculo-scheletice sunt  </w:t>
      </w:r>
    </w:p>
    <w:p w:rsidR="006F0D4B" w:rsidRPr="006F0D4B" w:rsidRDefault="006F0D4B" w:rsidP="006F0D4B">
      <w:pPr>
        <w:numPr>
          <w:ilvl w:val="0"/>
          <w:numId w:val="11"/>
        </w:numPr>
        <w:ind w:right="141" w:hanging="346"/>
        <w:rPr>
          <w:sz w:val="24"/>
          <w:szCs w:val="24"/>
        </w:rPr>
      </w:pPr>
      <w:r w:rsidRPr="006F0D4B">
        <w:rPr>
          <w:sz w:val="24"/>
          <w:szCs w:val="24"/>
        </w:rPr>
        <w:t xml:space="preserve">dactilografierea într-o poziţie necorespunzătoare,  </w:t>
      </w:r>
    </w:p>
    <w:p w:rsidR="006F0D4B" w:rsidRPr="006F0D4B" w:rsidRDefault="006F0D4B" w:rsidP="006F0D4B">
      <w:pPr>
        <w:numPr>
          <w:ilvl w:val="0"/>
          <w:numId w:val="11"/>
        </w:numPr>
        <w:ind w:right="141" w:hanging="346"/>
        <w:rPr>
          <w:sz w:val="24"/>
          <w:szCs w:val="24"/>
        </w:rPr>
      </w:pPr>
      <w:r w:rsidRPr="006F0D4B">
        <w:rPr>
          <w:sz w:val="24"/>
          <w:szCs w:val="24"/>
        </w:rPr>
        <w:t xml:space="preserve">mişcări repetate foarte des,  </w:t>
      </w:r>
    </w:p>
    <w:p w:rsidR="006F0D4B" w:rsidRPr="006F0D4B" w:rsidRDefault="006F0D4B" w:rsidP="006F0D4B">
      <w:pPr>
        <w:numPr>
          <w:ilvl w:val="0"/>
          <w:numId w:val="11"/>
        </w:numPr>
        <w:ind w:right="141" w:hanging="346"/>
        <w:rPr>
          <w:sz w:val="24"/>
          <w:szCs w:val="24"/>
        </w:rPr>
      </w:pPr>
      <w:r w:rsidRPr="006F0D4B">
        <w:rPr>
          <w:sz w:val="24"/>
          <w:szCs w:val="24"/>
        </w:rPr>
        <w:t xml:space="preserve">presiunea manuală directă pe ţesuturi ale corpului,  </w:t>
      </w:r>
    </w:p>
    <w:p w:rsidR="006F0D4B" w:rsidRPr="006F0D4B" w:rsidRDefault="006F0D4B" w:rsidP="006F0D4B">
      <w:pPr>
        <w:numPr>
          <w:ilvl w:val="0"/>
          <w:numId w:val="11"/>
        </w:numPr>
        <w:ind w:right="141" w:hanging="346"/>
        <w:rPr>
          <w:sz w:val="24"/>
          <w:szCs w:val="24"/>
        </w:rPr>
      </w:pPr>
      <w:r w:rsidRPr="006F0D4B">
        <w:rPr>
          <w:sz w:val="24"/>
          <w:szCs w:val="24"/>
        </w:rPr>
        <w:t xml:space="preserve">organizarea proastă a muncii (şi modul în care o percep lucrătorii),  </w:t>
      </w:r>
      <w:r w:rsidRPr="006F0D4B">
        <w:rPr>
          <w:rFonts w:ascii="Segoe UI Symbol" w:eastAsia="Segoe UI Symbol" w:hAnsi="Segoe UI Symbol" w:cs="Segoe UI Symbol"/>
          <w:sz w:val="24"/>
          <w:szCs w:val="24"/>
        </w:rPr>
        <w:t></w:t>
      </w:r>
      <w:r w:rsidRPr="006F0D4B">
        <w:rPr>
          <w:rFonts w:ascii="Arial" w:eastAsia="Arial" w:hAnsi="Arial" w:cs="Arial"/>
          <w:sz w:val="24"/>
          <w:szCs w:val="24"/>
        </w:rPr>
        <w:t xml:space="preserve"> </w:t>
      </w:r>
      <w:r w:rsidRPr="006F0D4B">
        <w:rPr>
          <w:sz w:val="24"/>
          <w:szCs w:val="24"/>
        </w:rPr>
        <w:t xml:space="preserve">scrisul pe tablă la înălţimi mai mari decât înălţimea umerilor, etc. </w:t>
      </w:r>
    </w:p>
    <w:p w:rsidR="006F0D4B" w:rsidRPr="006F0D4B" w:rsidRDefault="006F0D4B" w:rsidP="006F0D4B">
      <w:pPr>
        <w:spacing w:after="94"/>
        <w:ind w:left="-5" w:right="0"/>
        <w:rPr>
          <w:sz w:val="24"/>
          <w:szCs w:val="24"/>
        </w:rPr>
      </w:pPr>
      <w:r w:rsidRPr="006F0D4B">
        <w:rPr>
          <w:b/>
          <w:sz w:val="24"/>
          <w:szCs w:val="24"/>
        </w:rPr>
        <w:t>Art. 112.</w:t>
      </w:r>
      <w:r w:rsidRPr="006F0D4B">
        <w:rPr>
          <w:sz w:val="24"/>
          <w:szCs w:val="24"/>
        </w:rPr>
        <w:t xml:space="preserve"> Pentru a evita riscurile de afec</w:t>
      </w:r>
      <w:r w:rsidRPr="006F0D4B">
        <w:rPr>
          <w:rFonts w:ascii="Cambria Math" w:eastAsia="Cambria Math" w:hAnsi="Cambria Math" w:cs="Cambria Math"/>
          <w:sz w:val="24"/>
          <w:szCs w:val="24"/>
        </w:rPr>
        <w:t>ț</w:t>
      </w:r>
      <w:r w:rsidRPr="006F0D4B">
        <w:rPr>
          <w:sz w:val="24"/>
          <w:szCs w:val="24"/>
        </w:rPr>
        <w:t xml:space="preserve">iuni musculo-scheletice </w:t>
      </w:r>
    </w:p>
    <w:p w:rsidR="006F0D4B" w:rsidRPr="006F0D4B" w:rsidRDefault="006F0D4B" w:rsidP="006F0D4B">
      <w:pPr>
        <w:numPr>
          <w:ilvl w:val="0"/>
          <w:numId w:val="12"/>
        </w:numPr>
        <w:spacing w:after="103"/>
        <w:ind w:right="141" w:hanging="374"/>
        <w:rPr>
          <w:sz w:val="24"/>
          <w:szCs w:val="24"/>
        </w:rPr>
      </w:pPr>
      <w:r w:rsidRPr="006F0D4B">
        <w:rPr>
          <w:sz w:val="24"/>
          <w:szCs w:val="24"/>
        </w:rPr>
        <w:t xml:space="preserve">se evaluează riscurile care nu pot fi evitate </w:t>
      </w:r>
    </w:p>
    <w:p w:rsidR="006F0D4B" w:rsidRPr="006F0D4B" w:rsidRDefault="006F0D4B" w:rsidP="006F0D4B">
      <w:pPr>
        <w:numPr>
          <w:ilvl w:val="0"/>
          <w:numId w:val="12"/>
        </w:numPr>
        <w:spacing w:after="98"/>
        <w:ind w:right="141" w:hanging="374"/>
        <w:rPr>
          <w:sz w:val="24"/>
          <w:szCs w:val="24"/>
        </w:rPr>
      </w:pPr>
      <w:r w:rsidRPr="006F0D4B">
        <w:rPr>
          <w:sz w:val="24"/>
          <w:szCs w:val="24"/>
        </w:rPr>
        <w:t xml:space="preserve">se combat riscurile la sursă </w:t>
      </w:r>
    </w:p>
    <w:p w:rsidR="006F0D4B" w:rsidRPr="006F0D4B" w:rsidRDefault="006F0D4B" w:rsidP="006F0D4B">
      <w:pPr>
        <w:numPr>
          <w:ilvl w:val="0"/>
          <w:numId w:val="12"/>
        </w:numPr>
        <w:spacing w:after="103"/>
        <w:ind w:right="141" w:hanging="374"/>
        <w:rPr>
          <w:sz w:val="24"/>
          <w:szCs w:val="24"/>
        </w:rPr>
      </w:pPr>
      <w:r w:rsidRPr="006F0D4B">
        <w:rPr>
          <w:sz w:val="24"/>
          <w:szCs w:val="24"/>
        </w:rPr>
        <w:t xml:space="preserve">se adaptează munca la individ </w:t>
      </w:r>
    </w:p>
    <w:p w:rsidR="006F0D4B" w:rsidRPr="006F0D4B" w:rsidRDefault="006F0D4B" w:rsidP="006F0D4B">
      <w:pPr>
        <w:numPr>
          <w:ilvl w:val="0"/>
          <w:numId w:val="12"/>
        </w:numPr>
        <w:spacing w:after="98"/>
        <w:ind w:right="141" w:hanging="374"/>
        <w:rPr>
          <w:sz w:val="24"/>
          <w:szCs w:val="24"/>
        </w:rPr>
      </w:pPr>
      <w:r w:rsidRPr="006F0D4B">
        <w:rPr>
          <w:sz w:val="24"/>
          <w:szCs w:val="24"/>
        </w:rPr>
        <w:t xml:space="preserve">se înlocuiesc elementele periculoase cu cele nepericuloase sau mai puţin periculoase.  </w:t>
      </w:r>
    </w:p>
    <w:p w:rsidR="006F0D4B" w:rsidRPr="006F0D4B" w:rsidRDefault="006F0D4B" w:rsidP="006F0D4B">
      <w:pPr>
        <w:numPr>
          <w:ilvl w:val="0"/>
          <w:numId w:val="12"/>
        </w:numPr>
        <w:spacing w:after="103"/>
        <w:ind w:right="141" w:hanging="374"/>
        <w:rPr>
          <w:sz w:val="24"/>
          <w:szCs w:val="24"/>
        </w:rPr>
      </w:pPr>
      <w:r w:rsidRPr="006F0D4B">
        <w:rPr>
          <w:sz w:val="24"/>
          <w:szCs w:val="24"/>
        </w:rPr>
        <w:t xml:space="preserve">se elaborează o politică de prevenire globală, coerentă.  </w:t>
      </w:r>
    </w:p>
    <w:p w:rsidR="006F0D4B" w:rsidRPr="006F0D4B" w:rsidRDefault="006F0D4B" w:rsidP="006F0D4B">
      <w:pPr>
        <w:numPr>
          <w:ilvl w:val="0"/>
          <w:numId w:val="12"/>
        </w:numPr>
        <w:spacing w:after="102"/>
        <w:ind w:right="141" w:hanging="374"/>
        <w:rPr>
          <w:sz w:val="24"/>
          <w:szCs w:val="24"/>
        </w:rPr>
      </w:pPr>
      <w:r w:rsidRPr="006F0D4B">
        <w:rPr>
          <w:sz w:val="24"/>
          <w:szCs w:val="24"/>
        </w:rPr>
        <w:t xml:space="preserve">se accentuează faptul că măsurile de prevenire colective au prioritate faţă de măsurile de prevenire individuale.  </w:t>
      </w:r>
    </w:p>
    <w:p w:rsidR="006F0D4B" w:rsidRPr="006F0D4B" w:rsidRDefault="006F0D4B" w:rsidP="006F0D4B">
      <w:pPr>
        <w:numPr>
          <w:ilvl w:val="0"/>
          <w:numId w:val="12"/>
        </w:numPr>
        <w:ind w:right="141" w:hanging="374"/>
        <w:rPr>
          <w:sz w:val="24"/>
          <w:szCs w:val="24"/>
        </w:rPr>
      </w:pPr>
      <w:r w:rsidRPr="006F0D4B">
        <w:rPr>
          <w:sz w:val="24"/>
          <w:szCs w:val="24"/>
        </w:rPr>
        <w:t xml:space="preserve">se realizează formarea şi perfecţionarea adecvate ale angajaţilor. </w:t>
      </w:r>
    </w:p>
    <w:p w:rsidR="006F0D4B" w:rsidRPr="006F0D4B" w:rsidRDefault="006F0D4B" w:rsidP="006F0D4B">
      <w:pPr>
        <w:spacing w:after="0" w:line="259" w:lineRule="auto"/>
        <w:ind w:left="0" w:right="0" w:firstLine="0"/>
        <w:jc w:val="left"/>
        <w:rPr>
          <w:sz w:val="24"/>
          <w:szCs w:val="24"/>
        </w:rPr>
      </w:pPr>
      <w:r w:rsidRPr="006F0D4B">
        <w:rPr>
          <w:sz w:val="24"/>
          <w:szCs w:val="24"/>
        </w:rPr>
        <w:t xml:space="preserve"> </w:t>
      </w:r>
    </w:p>
    <w:p w:rsidR="006F0D4B" w:rsidRPr="006F0D4B" w:rsidRDefault="006F0D4B" w:rsidP="006F0D4B">
      <w:pPr>
        <w:pStyle w:val="Heading1"/>
        <w:ind w:left="-5"/>
        <w:rPr>
          <w:sz w:val="24"/>
          <w:szCs w:val="24"/>
        </w:rPr>
      </w:pPr>
      <w:r w:rsidRPr="006F0D4B">
        <w:rPr>
          <w:sz w:val="24"/>
          <w:szCs w:val="24"/>
        </w:rPr>
        <w:t xml:space="preserve">BIBLIOGRAFIE </w:t>
      </w:r>
    </w:p>
    <w:p w:rsidR="006F0D4B" w:rsidRPr="006F0D4B" w:rsidRDefault="006F0D4B" w:rsidP="006F0D4B">
      <w:pPr>
        <w:numPr>
          <w:ilvl w:val="0"/>
          <w:numId w:val="13"/>
        </w:numPr>
        <w:spacing w:after="103"/>
        <w:ind w:right="141" w:hanging="394"/>
        <w:rPr>
          <w:sz w:val="24"/>
          <w:szCs w:val="24"/>
        </w:rPr>
      </w:pPr>
      <w:r w:rsidRPr="006F0D4B">
        <w:rPr>
          <w:sz w:val="24"/>
          <w:szCs w:val="24"/>
        </w:rPr>
        <w:t xml:space="preserve">LEGEA Nr. 319 din 14 iulie 2006 a securităţii şi sănătăţii în muncă </w:t>
      </w:r>
    </w:p>
    <w:p w:rsidR="006F0D4B" w:rsidRPr="006F0D4B" w:rsidRDefault="006F0D4B" w:rsidP="006F0D4B">
      <w:pPr>
        <w:numPr>
          <w:ilvl w:val="0"/>
          <w:numId w:val="13"/>
        </w:numPr>
        <w:spacing w:after="102"/>
        <w:ind w:right="141" w:hanging="394"/>
        <w:rPr>
          <w:sz w:val="24"/>
          <w:szCs w:val="24"/>
        </w:rPr>
      </w:pPr>
      <w:r w:rsidRPr="006F0D4B">
        <w:rPr>
          <w:sz w:val="24"/>
          <w:szCs w:val="24"/>
        </w:rPr>
        <w:lastRenderedPageBreak/>
        <w:t xml:space="preserve">HOTĂRÂREA nr. 1.425 din 11 octombrie 2006 (*actualizată*) pentru aprobarea Normelor metodologice de aplicare a prevederilor Legii securităţii şi sănătăţii în muncă nr. 319/2006  </w:t>
      </w:r>
    </w:p>
    <w:p w:rsidR="006F0D4B" w:rsidRPr="006F0D4B" w:rsidRDefault="006F0D4B" w:rsidP="006F0D4B">
      <w:pPr>
        <w:numPr>
          <w:ilvl w:val="0"/>
          <w:numId w:val="13"/>
        </w:numPr>
        <w:spacing w:after="101"/>
        <w:ind w:right="141" w:hanging="394"/>
        <w:rPr>
          <w:sz w:val="24"/>
          <w:szCs w:val="24"/>
        </w:rPr>
      </w:pPr>
      <w:r w:rsidRPr="006F0D4B">
        <w:rPr>
          <w:sz w:val="24"/>
          <w:szCs w:val="24"/>
        </w:rPr>
        <w:t xml:space="preserve">HOTĂRÂREA nr.1.051 din 9 august 2006 privind cerinţele minime de securitate şi sănătate pentru manipularea manuală a maselor care prezintă riscuri pentru lucrători, în special de afecţiuni dorsolombare </w:t>
      </w:r>
    </w:p>
    <w:p w:rsidR="006F0D4B" w:rsidRPr="006F0D4B" w:rsidRDefault="006F0D4B" w:rsidP="006F0D4B">
      <w:pPr>
        <w:numPr>
          <w:ilvl w:val="0"/>
          <w:numId w:val="13"/>
        </w:numPr>
        <w:spacing w:after="106"/>
        <w:ind w:right="141" w:hanging="394"/>
        <w:rPr>
          <w:sz w:val="24"/>
          <w:szCs w:val="24"/>
        </w:rPr>
      </w:pPr>
      <w:r w:rsidRPr="006F0D4B">
        <w:rPr>
          <w:sz w:val="24"/>
          <w:szCs w:val="24"/>
        </w:rPr>
        <w:t xml:space="preserve">HOTĂRÂREA nr.1.048 din 9 august 2006 privind cerinţele minime de securitate şi sănătate pentru utilizarea de către lucrători a echipamentelor individuale de protecţie la locul de muncă. </w:t>
      </w:r>
    </w:p>
    <w:p w:rsidR="006F0D4B" w:rsidRPr="006F0D4B" w:rsidRDefault="006F0D4B" w:rsidP="006F0D4B">
      <w:pPr>
        <w:numPr>
          <w:ilvl w:val="0"/>
          <w:numId w:val="13"/>
        </w:numPr>
        <w:spacing w:after="102"/>
        <w:ind w:right="141" w:hanging="394"/>
        <w:rPr>
          <w:sz w:val="24"/>
          <w:szCs w:val="24"/>
        </w:rPr>
      </w:pPr>
      <w:r w:rsidRPr="006F0D4B">
        <w:rPr>
          <w:sz w:val="24"/>
          <w:szCs w:val="24"/>
        </w:rPr>
        <w:t xml:space="preserve">HOTĂRÂREA nr. 1.091 din 16 august 2006 privind cerinţele minime de securitate şi sănătate pentru locul de muncă. </w:t>
      </w:r>
    </w:p>
    <w:p w:rsidR="006F0D4B" w:rsidRPr="006F0D4B" w:rsidRDefault="006F0D4B" w:rsidP="006F0D4B">
      <w:pPr>
        <w:numPr>
          <w:ilvl w:val="0"/>
          <w:numId w:val="13"/>
        </w:numPr>
        <w:spacing w:after="106"/>
        <w:ind w:right="141" w:hanging="394"/>
        <w:rPr>
          <w:sz w:val="24"/>
          <w:szCs w:val="24"/>
        </w:rPr>
      </w:pPr>
      <w:r w:rsidRPr="006F0D4B">
        <w:rPr>
          <w:sz w:val="24"/>
          <w:szCs w:val="24"/>
        </w:rPr>
        <w:t xml:space="preserve">HOTĂRÂREA nr.971 din 26 iulie 2006 privind cerinţele minime pentru semnalizarea de securitate şi/sau de sănătate la locul de muncă. </w:t>
      </w:r>
    </w:p>
    <w:p w:rsidR="006F0D4B" w:rsidRPr="006F0D4B" w:rsidRDefault="006F0D4B" w:rsidP="006F0D4B">
      <w:pPr>
        <w:numPr>
          <w:ilvl w:val="0"/>
          <w:numId w:val="13"/>
        </w:numPr>
        <w:spacing w:after="102"/>
        <w:ind w:right="141" w:hanging="394"/>
        <w:rPr>
          <w:sz w:val="24"/>
          <w:szCs w:val="24"/>
        </w:rPr>
      </w:pPr>
      <w:r w:rsidRPr="006F0D4B">
        <w:rPr>
          <w:sz w:val="24"/>
          <w:szCs w:val="24"/>
        </w:rPr>
        <w:t xml:space="preserve">HOTĂRÂREA nr.1.146 din 30 august 2006 privind cerinţele minime de securitate şi sănătate pentru utilizarea în muncă de către lucrători a echipamentelor de muncă. </w:t>
      </w:r>
    </w:p>
    <w:p w:rsidR="006F0D4B" w:rsidRPr="006F0D4B" w:rsidRDefault="006F0D4B" w:rsidP="006F0D4B">
      <w:pPr>
        <w:numPr>
          <w:ilvl w:val="0"/>
          <w:numId w:val="13"/>
        </w:numPr>
        <w:ind w:right="141" w:hanging="394"/>
        <w:rPr>
          <w:sz w:val="24"/>
          <w:szCs w:val="24"/>
        </w:rPr>
      </w:pPr>
      <w:r w:rsidRPr="006F0D4B">
        <w:rPr>
          <w:sz w:val="24"/>
          <w:szCs w:val="24"/>
        </w:rPr>
        <w:t xml:space="preserve">ORDONANŢA DE URGENŢĂ A GUVERNULUI nr. 195/2002 privind circulaţia pe drumurile publice,  republicată, cu modificările şi completările ulterioare. </w:t>
      </w:r>
    </w:p>
    <w:p w:rsidR="006F0D4B" w:rsidRPr="006F0D4B" w:rsidRDefault="006F0D4B" w:rsidP="006F0D4B">
      <w:pPr>
        <w:ind w:left="-5" w:right="0"/>
        <w:rPr>
          <w:sz w:val="24"/>
          <w:szCs w:val="24"/>
        </w:rPr>
      </w:pPr>
    </w:p>
    <w:sectPr w:rsidR="006F0D4B" w:rsidRPr="006F0D4B" w:rsidSect="006F0D4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C9" w:rsidRDefault="00DB4CC9" w:rsidP="006F0D4B">
      <w:pPr>
        <w:spacing w:after="0" w:line="240" w:lineRule="auto"/>
      </w:pPr>
      <w:r>
        <w:separator/>
      </w:r>
    </w:p>
  </w:endnote>
  <w:endnote w:type="continuationSeparator" w:id="0">
    <w:p w:rsidR="00DB4CC9" w:rsidRDefault="00DB4CC9" w:rsidP="006F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32260"/>
      <w:docPartObj>
        <w:docPartGallery w:val="Page Numbers (Bottom of Page)"/>
        <w:docPartUnique/>
      </w:docPartObj>
    </w:sdtPr>
    <w:sdtEndPr>
      <w:rPr>
        <w:noProof/>
      </w:rPr>
    </w:sdtEndPr>
    <w:sdtContent>
      <w:p w:rsidR="006F0D4B" w:rsidRDefault="006F0D4B">
        <w:pPr>
          <w:pStyle w:val="Footer"/>
          <w:jc w:val="right"/>
        </w:pPr>
        <w:r>
          <w:fldChar w:fldCharType="begin"/>
        </w:r>
        <w:r>
          <w:instrText xml:space="preserve"> PAGE   \* MERGEFORMAT </w:instrText>
        </w:r>
        <w:r>
          <w:fldChar w:fldCharType="separate"/>
        </w:r>
        <w:r w:rsidR="00AF7203">
          <w:rPr>
            <w:noProof/>
          </w:rPr>
          <w:t>5</w:t>
        </w:r>
        <w:r>
          <w:rPr>
            <w:noProof/>
          </w:rPr>
          <w:fldChar w:fldCharType="end"/>
        </w:r>
      </w:p>
    </w:sdtContent>
  </w:sdt>
  <w:p w:rsidR="006F0D4B" w:rsidRDefault="006F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C9" w:rsidRDefault="00DB4CC9" w:rsidP="006F0D4B">
      <w:pPr>
        <w:spacing w:after="0" w:line="240" w:lineRule="auto"/>
      </w:pPr>
      <w:r>
        <w:separator/>
      </w:r>
    </w:p>
  </w:footnote>
  <w:footnote w:type="continuationSeparator" w:id="0">
    <w:p w:rsidR="00DB4CC9" w:rsidRDefault="00DB4CC9" w:rsidP="006F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4B" w:rsidRPr="006F0D4B" w:rsidRDefault="006F0D4B" w:rsidP="006F0D4B">
    <w:pPr>
      <w:spacing w:after="0" w:line="240" w:lineRule="auto"/>
      <w:ind w:left="0" w:right="157" w:firstLine="0"/>
      <w:jc w:val="center"/>
      <w:rPr>
        <w:i/>
        <w:sz w:val="20"/>
        <w:szCs w:val="20"/>
      </w:rPr>
    </w:pPr>
    <w:r w:rsidRPr="006F0D4B">
      <w:rPr>
        <w:rFonts w:eastAsia="Georgia"/>
        <w:i/>
        <w:sz w:val="20"/>
        <w:szCs w:val="20"/>
      </w:rPr>
      <w:t>ACADEMIA DE STUDII ECONOMICE DIN BUCUREȘTI</w:t>
    </w:r>
  </w:p>
  <w:p w:rsidR="006F0D4B" w:rsidRPr="006F0D4B" w:rsidRDefault="006F0D4B" w:rsidP="006F0D4B">
    <w:pPr>
      <w:spacing w:after="0" w:line="240" w:lineRule="auto"/>
      <w:ind w:right="145"/>
      <w:rPr>
        <w:i/>
        <w:sz w:val="20"/>
        <w:szCs w:val="20"/>
      </w:rPr>
    </w:pPr>
    <w:r w:rsidRPr="006F0D4B">
      <w:rPr>
        <w:rFonts w:eastAsia="Georgia"/>
        <w:i/>
        <w:sz w:val="20"/>
        <w:szCs w:val="20"/>
      </w:rPr>
      <w:t>INSTRUCŢIUNI PROPRII DE SECURITATE ŞI SĂNĂTATE ÎN MUNCĂ</w:t>
    </w:r>
    <w:r>
      <w:rPr>
        <w:rFonts w:eastAsia="Georgia"/>
        <w:i/>
        <w:sz w:val="20"/>
        <w:szCs w:val="20"/>
      </w:rPr>
      <w:t xml:space="preserve"> </w:t>
    </w:r>
    <w:r w:rsidRPr="006F0D4B">
      <w:rPr>
        <w:rFonts w:eastAsia="Georgia"/>
        <w:i/>
        <w:sz w:val="20"/>
        <w:szCs w:val="20"/>
      </w:rPr>
      <w:t>PENTRU  UNITĂŢILE DE ÎNVĂŢĂMÂNT SUPERIOR</w:t>
    </w:r>
  </w:p>
  <w:p w:rsidR="006F0D4B" w:rsidRDefault="006F0D4B" w:rsidP="006F0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6BA"/>
    <w:multiLevelType w:val="hybridMultilevel"/>
    <w:tmpl w:val="59E2BAF4"/>
    <w:lvl w:ilvl="0" w:tplc="B1F20E80">
      <w:start w:val="2"/>
      <w:numFmt w:val="lowerLetter"/>
      <w:lvlText w:val="%1)"/>
      <w:lvlJc w:val="left"/>
      <w:pPr>
        <w:ind w:left="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AE38B4">
      <w:start w:val="1"/>
      <w:numFmt w:val="lowerLetter"/>
      <w:lvlText w:val="%2"/>
      <w:lvlJc w:val="left"/>
      <w:pPr>
        <w:ind w:left="1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2E8806">
      <w:start w:val="1"/>
      <w:numFmt w:val="lowerRoman"/>
      <w:lvlText w:val="%3"/>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9CA5E0">
      <w:start w:val="1"/>
      <w:numFmt w:val="decimal"/>
      <w:lvlText w:val="%4"/>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58F460">
      <w:start w:val="1"/>
      <w:numFmt w:val="lowerLetter"/>
      <w:lvlText w:val="%5"/>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FAB17C">
      <w:start w:val="1"/>
      <w:numFmt w:val="lowerRoman"/>
      <w:lvlText w:val="%6"/>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C2BE16">
      <w:start w:val="1"/>
      <w:numFmt w:val="decimal"/>
      <w:lvlText w:val="%7"/>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5073AE">
      <w:start w:val="1"/>
      <w:numFmt w:val="lowerLetter"/>
      <w:lvlText w:val="%8"/>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A2026">
      <w:start w:val="1"/>
      <w:numFmt w:val="lowerRoman"/>
      <w:lvlText w:val="%9"/>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AA3C5F"/>
    <w:multiLevelType w:val="hybridMultilevel"/>
    <w:tmpl w:val="71707926"/>
    <w:lvl w:ilvl="0" w:tplc="3FA4059E">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FC8D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2A66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9C79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4C2ED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F260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38E7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2454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64B82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B911C6"/>
    <w:multiLevelType w:val="hybridMultilevel"/>
    <w:tmpl w:val="0DB2AF62"/>
    <w:lvl w:ilvl="0" w:tplc="D7C2C37C">
      <w:start w:val="1"/>
      <w:numFmt w:val="bullet"/>
      <w:lvlText w:val="•"/>
      <w:lvlJc w:val="left"/>
      <w:pPr>
        <w:ind w:left="6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05E3588">
      <w:start w:val="1"/>
      <w:numFmt w:val="bullet"/>
      <w:lvlText w:val="o"/>
      <w:lvlJc w:val="left"/>
      <w:pPr>
        <w:ind w:left="14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4A6AADE">
      <w:start w:val="1"/>
      <w:numFmt w:val="bullet"/>
      <w:lvlText w:val="▪"/>
      <w:lvlJc w:val="left"/>
      <w:pPr>
        <w:ind w:left="213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D42AA46">
      <w:start w:val="1"/>
      <w:numFmt w:val="bullet"/>
      <w:lvlText w:val="•"/>
      <w:lvlJc w:val="left"/>
      <w:pPr>
        <w:ind w:left="28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A4A6D88">
      <w:start w:val="1"/>
      <w:numFmt w:val="bullet"/>
      <w:lvlText w:val="o"/>
      <w:lvlJc w:val="left"/>
      <w:pPr>
        <w:ind w:left="357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418F1C8">
      <w:start w:val="1"/>
      <w:numFmt w:val="bullet"/>
      <w:lvlText w:val="▪"/>
      <w:lvlJc w:val="left"/>
      <w:pPr>
        <w:ind w:left="429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2A46CA6">
      <w:start w:val="1"/>
      <w:numFmt w:val="bullet"/>
      <w:lvlText w:val="•"/>
      <w:lvlJc w:val="left"/>
      <w:pPr>
        <w:ind w:left="50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FB2E670">
      <w:start w:val="1"/>
      <w:numFmt w:val="bullet"/>
      <w:lvlText w:val="o"/>
      <w:lvlJc w:val="left"/>
      <w:pPr>
        <w:ind w:left="573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3E81D88">
      <w:start w:val="1"/>
      <w:numFmt w:val="bullet"/>
      <w:lvlText w:val="▪"/>
      <w:lvlJc w:val="left"/>
      <w:pPr>
        <w:ind w:left="645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F64507"/>
    <w:multiLevelType w:val="hybridMultilevel"/>
    <w:tmpl w:val="C7549736"/>
    <w:lvl w:ilvl="0" w:tplc="9F1A17A4">
      <w:start w:val="1"/>
      <w:numFmt w:val="decimal"/>
      <w:lvlText w:val="%1."/>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A3422">
      <w:start w:val="1"/>
      <w:numFmt w:val="lowerLetter"/>
      <w:lvlText w:val="%2"/>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DA1F4E">
      <w:start w:val="1"/>
      <w:numFmt w:val="lowerRoman"/>
      <w:lvlText w:val="%3"/>
      <w:lvlJc w:val="left"/>
      <w:pPr>
        <w:ind w:left="2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007712">
      <w:start w:val="1"/>
      <w:numFmt w:val="decimal"/>
      <w:lvlText w:val="%4"/>
      <w:lvlJc w:val="left"/>
      <w:pPr>
        <w:ind w:left="2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22B0F2">
      <w:start w:val="1"/>
      <w:numFmt w:val="lowerLetter"/>
      <w:lvlText w:val="%5"/>
      <w:lvlJc w:val="left"/>
      <w:pPr>
        <w:ind w:left="3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8CB1D6">
      <w:start w:val="1"/>
      <w:numFmt w:val="lowerRoman"/>
      <w:lvlText w:val="%6"/>
      <w:lvlJc w:val="left"/>
      <w:pPr>
        <w:ind w:left="4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6A8DAA">
      <w:start w:val="1"/>
      <w:numFmt w:val="decimal"/>
      <w:lvlText w:val="%7"/>
      <w:lvlJc w:val="left"/>
      <w:pPr>
        <w:ind w:left="5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E6B6A2">
      <w:start w:val="1"/>
      <w:numFmt w:val="lowerLetter"/>
      <w:lvlText w:val="%8"/>
      <w:lvlJc w:val="left"/>
      <w:pPr>
        <w:ind w:left="5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3AD99E">
      <w:start w:val="1"/>
      <w:numFmt w:val="lowerRoman"/>
      <w:lvlText w:val="%9"/>
      <w:lvlJc w:val="left"/>
      <w:pPr>
        <w:ind w:left="6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E11E98"/>
    <w:multiLevelType w:val="hybridMultilevel"/>
    <w:tmpl w:val="B5E6AFF2"/>
    <w:lvl w:ilvl="0" w:tplc="7B107A6E">
      <w:start w:val="1"/>
      <w:numFmt w:val="bullet"/>
      <w:lvlText w:val="•"/>
      <w:lvlJc w:val="left"/>
      <w:pPr>
        <w:ind w:left="6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AF05390">
      <w:start w:val="1"/>
      <w:numFmt w:val="bullet"/>
      <w:lvlText w:val="o"/>
      <w:lvlJc w:val="left"/>
      <w:pPr>
        <w:ind w:left="17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C1277AA">
      <w:start w:val="1"/>
      <w:numFmt w:val="bullet"/>
      <w:lvlText w:val="▪"/>
      <w:lvlJc w:val="left"/>
      <w:pPr>
        <w:ind w:left="24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A582082">
      <w:start w:val="1"/>
      <w:numFmt w:val="bullet"/>
      <w:lvlText w:val="•"/>
      <w:lvlJc w:val="left"/>
      <w:pPr>
        <w:ind w:left="31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EC4E34A">
      <w:start w:val="1"/>
      <w:numFmt w:val="bullet"/>
      <w:lvlText w:val="o"/>
      <w:lvlJc w:val="left"/>
      <w:pPr>
        <w:ind w:left="39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09E2684">
      <w:start w:val="1"/>
      <w:numFmt w:val="bullet"/>
      <w:lvlText w:val="▪"/>
      <w:lvlJc w:val="left"/>
      <w:pPr>
        <w:ind w:left="46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4E49904">
      <w:start w:val="1"/>
      <w:numFmt w:val="bullet"/>
      <w:lvlText w:val="•"/>
      <w:lvlJc w:val="left"/>
      <w:pPr>
        <w:ind w:left="53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4E4049A">
      <w:start w:val="1"/>
      <w:numFmt w:val="bullet"/>
      <w:lvlText w:val="o"/>
      <w:lvlJc w:val="left"/>
      <w:pPr>
        <w:ind w:left="60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FA00D3E">
      <w:start w:val="1"/>
      <w:numFmt w:val="bullet"/>
      <w:lvlText w:val="▪"/>
      <w:lvlJc w:val="left"/>
      <w:pPr>
        <w:ind w:left="67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E1520D"/>
    <w:multiLevelType w:val="hybridMultilevel"/>
    <w:tmpl w:val="ED080662"/>
    <w:lvl w:ilvl="0" w:tplc="5ACE0066">
      <w:start w:val="1"/>
      <w:numFmt w:val="lowerLetter"/>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567DD8">
      <w:start w:val="1"/>
      <w:numFmt w:val="lowerLetter"/>
      <w:lvlText w:val="%2"/>
      <w:lvlJc w:val="left"/>
      <w:pPr>
        <w:ind w:left="1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2C2DE0">
      <w:start w:val="1"/>
      <w:numFmt w:val="lowerRoman"/>
      <w:lvlText w:val="%3"/>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9EFA80">
      <w:start w:val="1"/>
      <w:numFmt w:val="decimal"/>
      <w:lvlText w:val="%4"/>
      <w:lvlJc w:val="left"/>
      <w:pPr>
        <w:ind w:left="2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001C4A">
      <w:start w:val="1"/>
      <w:numFmt w:val="lowerLetter"/>
      <w:lvlText w:val="%5"/>
      <w:lvlJc w:val="left"/>
      <w:pPr>
        <w:ind w:left="3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E0B148">
      <w:start w:val="1"/>
      <w:numFmt w:val="lowerRoman"/>
      <w:lvlText w:val="%6"/>
      <w:lvlJc w:val="left"/>
      <w:pPr>
        <w:ind w:left="4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B42ED0">
      <w:start w:val="1"/>
      <w:numFmt w:val="decimal"/>
      <w:lvlText w:val="%7"/>
      <w:lvlJc w:val="left"/>
      <w:pPr>
        <w:ind w:left="4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B8B658">
      <w:start w:val="1"/>
      <w:numFmt w:val="lowerLetter"/>
      <w:lvlText w:val="%8"/>
      <w:lvlJc w:val="left"/>
      <w:pPr>
        <w:ind w:left="5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046FC2">
      <w:start w:val="1"/>
      <w:numFmt w:val="lowerRoman"/>
      <w:lvlText w:val="%9"/>
      <w:lvlJc w:val="left"/>
      <w:pPr>
        <w:ind w:left="6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D8F3083"/>
    <w:multiLevelType w:val="hybridMultilevel"/>
    <w:tmpl w:val="8FE6DAF0"/>
    <w:lvl w:ilvl="0" w:tplc="B516C05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BFB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709E6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8E2AA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56B4E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F25C8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ECD9C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665C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21B2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5235882"/>
    <w:multiLevelType w:val="hybridMultilevel"/>
    <w:tmpl w:val="7E40D598"/>
    <w:lvl w:ilvl="0" w:tplc="DEE800BC">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F053A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D0B5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52834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0A96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EC98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3C25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9EA7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02EE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3151F53"/>
    <w:multiLevelType w:val="hybridMultilevel"/>
    <w:tmpl w:val="EEEC52F8"/>
    <w:lvl w:ilvl="0" w:tplc="5A88A824">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F66E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809B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7209C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4CC09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E2051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8444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14AF1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DE0F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886591C"/>
    <w:multiLevelType w:val="hybridMultilevel"/>
    <w:tmpl w:val="A66E67C4"/>
    <w:lvl w:ilvl="0" w:tplc="37AC1E5E">
      <w:start w:val="1"/>
      <w:numFmt w:val="decimal"/>
      <w:lvlText w:val="(%1)"/>
      <w:lvlJc w:val="left"/>
      <w:pPr>
        <w:ind w:left="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6688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6E9D6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0069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44DAB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5A4F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480D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8137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1EFB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F6B5F31"/>
    <w:multiLevelType w:val="hybridMultilevel"/>
    <w:tmpl w:val="2D8840A2"/>
    <w:lvl w:ilvl="0" w:tplc="E8F816A4">
      <w:start w:val="1"/>
      <w:numFmt w:val="lowerLetter"/>
      <w:lvlText w:val="%1)"/>
      <w:lvlJc w:val="left"/>
      <w:pPr>
        <w:ind w:left="7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74A7CAA">
      <w:start w:val="1"/>
      <w:numFmt w:val="lowerLetter"/>
      <w:lvlText w:val="%2"/>
      <w:lvlJc w:val="left"/>
      <w:pPr>
        <w:ind w:left="14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D7C91B0">
      <w:start w:val="1"/>
      <w:numFmt w:val="lowerRoman"/>
      <w:lvlText w:val="%3"/>
      <w:lvlJc w:val="left"/>
      <w:pPr>
        <w:ind w:left="21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E665992">
      <w:start w:val="1"/>
      <w:numFmt w:val="decimal"/>
      <w:lvlText w:val="%4"/>
      <w:lvlJc w:val="left"/>
      <w:pPr>
        <w:ind w:left="28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5620934">
      <w:start w:val="1"/>
      <w:numFmt w:val="lowerLetter"/>
      <w:lvlText w:val="%5"/>
      <w:lvlJc w:val="left"/>
      <w:pPr>
        <w:ind w:left="35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AFEF42A">
      <w:start w:val="1"/>
      <w:numFmt w:val="lowerRoman"/>
      <w:lvlText w:val="%6"/>
      <w:lvlJc w:val="left"/>
      <w:pPr>
        <w:ind w:left="42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39C1506">
      <w:start w:val="1"/>
      <w:numFmt w:val="decimal"/>
      <w:lvlText w:val="%7"/>
      <w:lvlJc w:val="left"/>
      <w:pPr>
        <w:ind w:left="50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4521574">
      <w:start w:val="1"/>
      <w:numFmt w:val="lowerLetter"/>
      <w:lvlText w:val="%8"/>
      <w:lvlJc w:val="left"/>
      <w:pPr>
        <w:ind w:left="57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2AB69E">
      <w:start w:val="1"/>
      <w:numFmt w:val="lowerRoman"/>
      <w:lvlText w:val="%9"/>
      <w:lvlJc w:val="left"/>
      <w:pPr>
        <w:ind w:left="64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9634747"/>
    <w:multiLevelType w:val="hybridMultilevel"/>
    <w:tmpl w:val="3E9C72B8"/>
    <w:lvl w:ilvl="0" w:tplc="67964246">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3ED8F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BCDC6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00EB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B20C2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9E611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6AE98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401C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A2DB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E5B6FAF"/>
    <w:multiLevelType w:val="hybridMultilevel"/>
    <w:tmpl w:val="C722FA3E"/>
    <w:lvl w:ilvl="0" w:tplc="A23A0B4A">
      <w:start w:val="1"/>
      <w:numFmt w:val="bullet"/>
      <w:lvlText w:val="•"/>
      <w:lvlJc w:val="left"/>
      <w:pPr>
        <w:ind w:left="6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64551A">
      <w:start w:val="1"/>
      <w:numFmt w:val="bullet"/>
      <w:lvlText w:val="o"/>
      <w:lvlJc w:val="left"/>
      <w:pPr>
        <w:ind w:left="14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DA0A2AC">
      <w:start w:val="1"/>
      <w:numFmt w:val="bullet"/>
      <w:lvlText w:val="▪"/>
      <w:lvlJc w:val="left"/>
      <w:pPr>
        <w:ind w:left="21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38C4A8E">
      <w:start w:val="1"/>
      <w:numFmt w:val="bullet"/>
      <w:lvlText w:val="•"/>
      <w:lvlJc w:val="left"/>
      <w:pPr>
        <w:ind w:left="2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E7F6E">
      <w:start w:val="1"/>
      <w:numFmt w:val="bullet"/>
      <w:lvlText w:val="o"/>
      <w:lvlJc w:val="left"/>
      <w:pPr>
        <w:ind w:left="35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BFC8D4E">
      <w:start w:val="1"/>
      <w:numFmt w:val="bullet"/>
      <w:lvlText w:val="▪"/>
      <w:lvlJc w:val="left"/>
      <w:pPr>
        <w:ind w:left="42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7BA9DE6">
      <w:start w:val="1"/>
      <w:numFmt w:val="bullet"/>
      <w:lvlText w:val="•"/>
      <w:lvlJc w:val="left"/>
      <w:pPr>
        <w:ind w:left="50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24CE802">
      <w:start w:val="1"/>
      <w:numFmt w:val="bullet"/>
      <w:lvlText w:val="o"/>
      <w:lvlJc w:val="left"/>
      <w:pPr>
        <w:ind w:left="57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9724FB8">
      <w:start w:val="1"/>
      <w:numFmt w:val="bullet"/>
      <w:lvlText w:val="▪"/>
      <w:lvlJc w:val="left"/>
      <w:pPr>
        <w:ind w:left="64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0"/>
  </w:num>
  <w:num w:numId="3">
    <w:abstractNumId w:val="10"/>
  </w:num>
  <w:num w:numId="4">
    <w:abstractNumId w:val="6"/>
  </w:num>
  <w:num w:numId="5">
    <w:abstractNumId w:val="2"/>
  </w:num>
  <w:num w:numId="6">
    <w:abstractNumId w:val="4"/>
  </w:num>
  <w:num w:numId="7">
    <w:abstractNumId w:val="7"/>
  </w:num>
  <w:num w:numId="8">
    <w:abstractNumId w:val="8"/>
  </w:num>
  <w:num w:numId="9">
    <w:abstractNumId w:val="9"/>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4B"/>
    <w:rsid w:val="002A10FD"/>
    <w:rsid w:val="003923FF"/>
    <w:rsid w:val="00431A48"/>
    <w:rsid w:val="006F0D4B"/>
    <w:rsid w:val="008B7584"/>
    <w:rsid w:val="00AB76C7"/>
    <w:rsid w:val="00AF7203"/>
    <w:rsid w:val="00DB4CC9"/>
    <w:rsid w:val="00E637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DE8"/>
  <w15:chartTrackingRefBased/>
  <w15:docId w15:val="{411E5310-8FF3-4E23-BCDC-F79F295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D4B"/>
    <w:pPr>
      <w:spacing w:after="3" w:line="247" w:lineRule="auto"/>
      <w:ind w:left="10" w:right="148" w:hanging="10"/>
      <w:jc w:val="both"/>
    </w:pPr>
    <w:rPr>
      <w:rFonts w:ascii="Times New Roman" w:eastAsia="Times New Roman" w:hAnsi="Times New Roman" w:cs="Times New Roman"/>
      <w:color w:val="000000"/>
      <w:sz w:val="26"/>
      <w:lang w:eastAsia="ro-RO"/>
    </w:rPr>
  </w:style>
  <w:style w:type="paragraph" w:styleId="Heading1">
    <w:name w:val="heading 1"/>
    <w:next w:val="Normal"/>
    <w:link w:val="Heading1Char"/>
    <w:uiPriority w:val="9"/>
    <w:unhideWhenUsed/>
    <w:qFormat/>
    <w:rsid w:val="006F0D4B"/>
    <w:pPr>
      <w:keepNext/>
      <w:keepLines/>
      <w:spacing w:after="86"/>
      <w:ind w:left="10" w:hanging="10"/>
      <w:outlineLvl w:val="0"/>
    </w:pPr>
    <w:rPr>
      <w:rFonts w:ascii="Times New Roman" w:eastAsia="Times New Roman" w:hAnsi="Times New Roman" w:cs="Times New Roman"/>
      <w:b/>
      <w:color w:val="000000"/>
      <w:sz w:val="26"/>
      <w:lang w:eastAsia="ro-RO"/>
    </w:rPr>
  </w:style>
  <w:style w:type="paragraph" w:styleId="Heading2">
    <w:name w:val="heading 2"/>
    <w:basedOn w:val="Normal"/>
    <w:next w:val="Normal"/>
    <w:link w:val="Heading2Char"/>
    <w:uiPriority w:val="9"/>
    <w:semiHidden/>
    <w:unhideWhenUsed/>
    <w:qFormat/>
    <w:rsid w:val="006F0D4B"/>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4B"/>
    <w:rPr>
      <w:rFonts w:ascii="Times New Roman" w:eastAsia="Times New Roman" w:hAnsi="Times New Roman" w:cs="Times New Roman"/>
      <w:b/>
      <w:color w:val="000000"/>
      <w:sz w:val="26"/>
      <w:lang w:eastAsia="ro-RO"/>
    </w:rPr>
  </w:style>
  <w:style w:type="character" w:customStyle="1" w:styleId="Heading2Char">
    <w:name w:val="Heading 2 Char"/>
    <w:basedOn w:val="DefaultParagraphFont"/>
    <w:link w:val="Heading2"/>
    <w:uiPriority w:val="9"/>
    <w:semiHidden/>
    <w:rsid w:val="006F0D4B"/>
    <w:rPr>
      <w:rFonts w:asciiTheme="majorHAnsi" w:eastAsiaTheme="majorEastAsia" w:hAnsiTheme="majorHAnsi" w:cstheme="majorBidi"/>
      <w:color w:val="2E74B5" w:themeColor="accent1" w:themeShade="BF"/>
      <w:sz w:val="26"/>
      <w:szCs w:val="26"/>
      <w:lang w:eastAsia="ro-RO"/>
    </w:rPr>
  </w:style>
  <w:style w:type="paragraph" w:styleId="Header">
    <w:name w:val="header"/>
    <w:basedOn w:val="Normal"/>
    <w:link w:val="HeaderChar"/>
    <w:uiPriority w:val="99"/>
    <w:unhideWhenUsed/>
    <w:rsid w:val="006F0D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D4B"/>
    <w:rPr>
      <w:rFonts w:ascii="Times New Roman" w:eastAsia="Times New Roman" w:hAnsi="Times New Roman" w:cs="Times New Roman"/>
      <w:color w:val="000000"/>
      <w:sz w:val="26"/>
      <w:lang w:eastAsia="ro-RO"/>
    </w:rPr>
  </w:style>
  <w:style w:type="paragraph" w:styleId="Footer">
    <w:name w:val="footer"/>
    <w:basedOn w:val="Normal"/>
    <w:link w:val="FooterChar"/>
    <w:uiPriority w:val="99"/>
    <w:unhideWhenUsed/>
    <w:rsid w:val="006F0D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D4B"/>
    <w:rPr>
      <w:rFonts w:ascii="Times New Roman" w:eastAsia="Times New Roman" w:hAnsi="Times New Roman" w:cs="Times New Roman"/>
      <w:color w:val="000000"/>
      <w:sz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 EMIL</dc:creator>
  <cp:keywords/>
  <dc:description/>
  <cp:lastModifiedBy>DOFIN EMIL</cp:lastModifiedBy>
  <cp:revision>2</cp:revision>
  <dcterms:created xsi:type="dcterms:W3CDTF">2021-08-31T06:25:00Z</dcterms:created>
  <dcterms:modified xsi:type="dcterms:W3CDTF">2021-08-31T06:25:00Z</dcterms:modified>
</cp:coreProperties>
</file>